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420"/>
        <w:gridCol w:w="5940"/>
      </w:tblGrid>
      <w:tr w:rsidR="00555DB8" w:rsidRPr="00AD3FE2" w:rsidTr="00F66AE2">
        <w:trPr>
          <w:trHeight w:val="1257"/>
        </w:trPr>
        <w:tc>
          <w:tcPr>
            <w:tcW w:w="3420" w:type="dxa"/>
          </w:tcPr>
          <w:bookmarkStart w:id="0" w:name="loai_1"/>
          <w:bookmarkStart w:id="1" w:name="muc_1"/>
          <w:p w:rsidR="00555DB8" w:rsidRPr="00567721" w:rsidRDefault="00063905" w:rsidP="00666025">
            <w:pPr>
              <w:spacing w:before="60"/>
              <w:ind w:right="-108"/>
              <w:jc w:val="center"/>
              <w:rPr>
                <w:rFonts w:ascii="Times New Roman" w:hAnsi="Times New Roman"/>
                <w:b/>
                <w:bCs/>
                <w:iCs/>
                <w:sz w:val="26"/>
                <w:szCs w:val="24"/>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690880</wp:posOffset>
                      </wp:positionH>
                      <wp:positionV relativeFrom="paragraph">
                        <wp:posOffset>438784</wp:posOffset>
                      </wp:positionV>
                      <wp:extent cx="7200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34.55pt" to="111.1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"/>
                  </w:pict>
                </mc:Fallback>
              </mc:AlternateContent>
            </w:r>
            <w:r w:rsidR="00555DB8" w:rsidRPr="00567721">
              <w:rPr>
                <w:rFonts w:ascii="Times New Roman" w:hAnsi="Times New Roman"/>
                <w:b/>
                <w:bCs/>
                <w:iCs/>
                <w:sz w:val="26"/>
                <w:szCs w:val="24"/>
              </w:rPr>
              <w:t xml:space="preserve">ỦY BAN NHÂN DÂN                       HUYỆN PHONG ĐIỀN </w:t>
            </w:r>
          </w:p>
          <w:p w:rsidR="00555DB8" w:rsidRPr="00AD3FE2" w:rsidRDefault="00555DB8" w:rsidP="0056239E">
            <w:pPr>
              <w:spacing w:before="60"/>
              <w:jc w:val="center"/>
              <w:rPr>
                <w:rFonts w:ascii="Times New Roman" w:hAnsi="Times New Roman"/>
                <w:bCs/>
                <w:iCs/>
                <w:sz w:val="24"/>
                <w:szCs w:val="24"/>
              </w:rPr>
            </w:pPr>
            <w:r>
              <w:rPr>
                <w:rFonts w:ascii="Times New Roman" w:hAnsi="Times New Roman"/>
                <w:bCs/>
                <w:iCs/>
                <w:sz w:val="26"/>
                <w:szCs w:val="26"/>
              </w:rPr>
              <w:t>Số:</w:t>
            </w:r>
            <w:r w:rsidR="0056239E">
              <w:rPr>
                <w:rFonts w:ascii="Times New Roman" w:hAnsi="Times New Roman"/>
                <w:bCs/>
                <w:iCs/>
                <w:sz w:val="26"/>
                <w:szCs w:val="26"/>
              </w:rPr>
              <w:t>109</w:t>
            </w:r>
            <w:r w:rsidRPr="00AD3FE2">
              <w:rPr>
                <w:rFonts w:ascii="Times New Roman" w:hAnsi="Times New Roman"/>
                <w:bCs/>
                <w:iCs/>
                <w:sz w:val="26"/>
                <w:szCs w:val="26"/>
              </w:rPr>
              <w:t xml:space="preserve"> /KH-</w:t>
            </w:r>
            <w:r>
              <w:rPr>
                <w:rFonts w:ascii="Times New Roman" w:hAnsi="Times New Roman"/>
                <w:bCs/>
                <w:iCs/>
                <w:sz w:val="26"/>
                <w:szCs w:val="26"/>
              </w:rPr>
              <w:t>UBND</w:t>
            </w:r>
          </w:p>
        </w:tc>
        <w:tc>
          <w:tcPr>
            <w:tcW w:w="5940" w:type="dxa"/>
          </w:tcPr>
          <w:p w:rsidR="00555DB8" w:rsidRPr="00567721" w:rsidRDefault="00063905" w:rsidP="00666025">
            <w:pPr>
              <w:spacing w:before="60"/>
              <w:jc w:val="center"/>
              <w:rPr>
                <w:rFonts w:ascii="Times New Roman" w:hAnsi="Times New Roman"/>
                <w:b/>
                <w:bCs/>
                <w:iCs/>
                <w:sz w:val="28"/>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731520</wp:posOffset>
                      </wp:positionH>
                      <wp:positionV relativeFrom="paragraph">
                        <wp:posOffset>457199</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36pt" to="22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"/>
                  </w:pict>
                </mc:Fallback>
              </mc:AlternateContent>
            </w:r>
            <w:r w:rsidR="00555DB8" w:rsidRPr="00567721">
              <w:rPr>
                <w:rFonts w:ascii="Times New Roman" w:hAnsi="Times New Roman"/>
                <w:b/>
                <w:bCs/>
                <w:iCs/>
                <w:sz w:val="26"/>
                <w:szCs w:val="24"/>
              </w:rPr>
              <w:t xml:space="preserve">CỘNG HOÀ XÃ HỘI CHỦ NGHĨA VIỆT </w:t>
            </w:r>
            <w:smartTag w:uri="urn:schemas-microsoft-com:office:smarttags" w:element="country-region">
              <w:smartTag w:uri="urn:schemas-microsoft-com:office:smarttags" w:element="place">
                <w:r w:rsidR="00555DB8" w:rsidRPr="00567721">
                  <w:rPr>
                    <w:rFonts w:ascii="Times New Roman" w:hAnsi="Times New Roman"/>
                    <w:b/>
                    <w:bCs/>
                    <w:iCs/>
                    <w:sz w:val="26"/>
                    <w:szCs w:val="24"/>
                  </w:rPr>
                  <w:t>NAM</w:t>
                </w:r>
              </w:smartTag>
            </w:smartTag>
            <w:r w:rsidR="00555DB8" w:rsidRPr="00567721">
              <w:rPr>
                <w:rFonts w:ascii="Times New Roman" w:hAnsi="Times New Roman"/>
                <w:b/>
                <w:bCs/>
                <w:iCs/>
                <w:sz w:val="28"/>
                <w:szCs w:val="26"/>
              </w:rPr>
              <w:t xml:space="preserve">                   Độc lập - Tự do - Hạnh phúc</w:t>
            </w:r>
          </w:p>
          <w:p w:rsidR="00555DB8" w:rsidRPr="00246B3B" w:rsidRDefault="00555DB8" w:rsidP="0056239E">
            <w:pPr>
              <w:spacing w:before="60"/>
              <w:jc w:val="center"/>
              <w:rPr>
                <w:rFonts w:ascii="Times New Roman" w:hAnsi="Times New Roman"/>
                <w:bCs/>
                <w:iCs/>
                <w:sz w:val="28"/>
                <w:szCs w:val="28"/>
              </w:rPr>
            </w:pPr>
            <w:r w:rsidRPr="00246B3B">
              <w:rPr>
                <w:rFonts w:ascii="Times New Roman" w:hAnsi="Times New Roman"/>
                <w:bCs/>
                <w:i/>
                <w:iCs/>
                <w:sz w:val="28"/>
                <w:szCs w:val="28"/>
              </w:rPr>
              <w:t xml:space="preserve">Phong Điền, ngày </w:t>
            </w:r>
            <w:r w:rsidR="0056239E">
              <w:rPr>
                <w:rFonts w:ascii="Times New Roman" w:hAnsi="Times New Roman"/>
                <w:bCs/>
                <w:i/>
                <w:iCs/>
                <w:sz w:val="28"/>
                <w:szCs w:val="28"/>
              </w:rPr>
              <w:t>01</w:t>
            </w:r>
            <w:bookmarkStart w:id="2" w:name="_GoBack"/>
            <w:bookmarkEnd w:id="2"/>
            <w:r w:rsidRPr="00246B3B">
              <w:rPr>
                <w:rFonts w:ascii="Times New Roman" w:hAnsi="Times New Roman"/>
                <w:bCs/>
                <w:i/>
                <w:iCs/>
                <w:sz w:val="28"/>
                <w:szCs w:val="28"/>
              </w:rPr>
              <w:t xml:space="preserve">  tháng</w:t>
            </w:r>
            <w:r w:rsidR="001A451C" w:rsidRPr="00246B3B">
              <w:rPr>
                <w:rFonts w:ascii="Times New Roman" w:hAnsi="Times New Roman"/>
                <w:bCs/>
                <w:i/>
                <w:iCs/>
                <w:sz w:val="28"/>
                <w:szCs w:val="28"/>
              </w:rPr>
              <w:t xml:space="preserve"> </w:t>
            </w:r>
            <w:r w:rsidRPr="00246B3B">
              <w:rPr>
                <w:rFonts w:ascii="Times New Roman" w:hAnsi="Times New Roman"/>
                <w:bCs/>
                <w:i/>
                <w:iCs/>
                <w:sz w:val="28"/>
                <w:szCs w:val="28"/>
              </w:rPr>
              <w:t xml:space="preserve"> </w:t>
            </w:r>
            <w:r w:rsidR="00246B3B">
              <w:rPr>
                <w:rFonts w:ascii="Times New Roman" w:hAnsi="Times New Roman"/>
                <w:bCs/>
                <w:i/>
                <w:iCs/>
                <w:sz w:val="28"/>
                <w:szCs w:val="28"/>
              </w:rPr>
              <w:t>6</w:t>
            </w:r>
            <w:r w:rsidR="001A451C" w:rsidRPr="00246B3B">
              <w:rPr>
                <w:rFonts w:ascii="Times New Roman" w:hAnsi="Times New Roman"/>
                <w:bCs/>
                <w:i/>
                <w:iCs/>
                <w:sz w:val="28"/>
                <w:szCs w:val="28"/>
              </w:rPr>
              <w:t xml:space="preserve"> </w:t>
            </w:r>
            <w:r w:rsidRPr="00246B3B">
              <w:rPr>
                <w:rFonts w:ascii="Times New Roman" w:hAnsi="Times New Roman"/>
                <w:bCs/>
                <w:i/>
                <w:iCs/>
                <w:sz w:val="28"/>
                <w:szCs w:val="28"/>
              </w:rPr>
              <w:t xml:space="preserve"> năm 2020</w:t>
            </w:r>
          </w:p>
        </w:tc>
      </w:tr>
    </w:tbl>
    <w:p w:rsidR="00555DB8" w:rsidRDefault="00555DB8" w:rsidP="00B7553B">
      <w:pPr>
        <w:shd w:val="clear" w:color="auto" w:fill="FFFFFF"/>
        <w:spacing w:before="60" w:after="60" w:line="240" w:lineRule="auto"/>
        <w:jc w:val="center"/>
        <w:rPr>
          <w:rFonts w:ascii="Times New Roman" w:hAnsi="Times New Roman"/>
          <w:b/>
          <w:bCs/>
          <w:color w:val="000000"/>
          <w:sz w:val="28"/>
          <w:szCs w:val="28"/>
        </w:rPr>
      </w:pPr>
    </w:p>
    <w:p w:rsidR="00555DB8" w:rsidRPr="00567721" w:rsidRDefault="00555DB8" w:rsidP="00E44CBC">
      <w:pPr>
        <w:shd w:val="clear" w:color="auto" w:fill="FFFFFF"/>
        <w:spacing w:after="0" w:line="240" w:lineRule="auto"/>
        <w:jc w:val="center"/>
        <w:rPr>
          <w:rFonts w:ascii="Times New Roman" w:hAnsi="Times New Roman"/>
          <w:color w:val="000000"/>
          <w:sz w:val="28"/>
          <w:szCs w:val="28"/>
          <w:lang w:val="vi-VN"/>
        </w:rPr>
      </w:pPr>
      <w:r w:rsidRPr="00774885">
        <w:rPr>
          <w:rFonts w:ascii="Times New Roman" w:hAnsi="Times New Roman"/>
          <w:b/>
          <w:bCs/>
          <w:color w:val="000000"/>
          <w:sz w:val="28"/>
          <w:szCs w:val="28"/>
          <w:lang w:val="vi-VN"/>
        </w:rPr>
        <w:t>KẾ HOẠCH</w:t>
      </w:r>
      <w:bookmarkEnd w:id="0"/>
    </w:p>
    <w:p w:rsidR="00555DB8" w:rsidRPr="00567721" w:rsidRDefault="00555DB8" w:rsidP="00E44CBC">
      <w:pPr>
        <w:tabs>
          <w:tab w:val="left" w:pos="709"/>
        </w:tabs>
        <w:spacing w:after="0" w:line="240" w:lineRule="auto"/>
        <w:jc w:val="center"/>
        <w:rPr>
          <w:rFonts w:ascii="Times New Roman" w:hAnsi="Times New Roman"/>
          <w:b/>
          <w:color w:val="000000"/>
          <w:spacing w:val="-4"/>
          <w:sz w:val="28"/>
          <w:szCs w:val="28"/>
          <w:lang w:val="vi-VN"/>
        </w:rPr>
      </w:pPr>
      <w:bookmarkStart w:id="3" w:name="loai_1_name"/>
      <w:r w:rsidRPr="00567721">
        <w:rPr>
          <w:rFonts w:ascii="Times New Roman" w:hAnsi="Times New Roman"/>
          <w:b/>
          <w:color w:val="000000"/>
          <w:spacing w:val="-4"/>
          <w:sz w:val="28"/>
          <w:szCs w:val="28"/>
          <w:lang w:val="vi-VN"/>
        </w:rPr>
        <w:t xml:space="preserve">Triển khai thực hiện Đề án </w:t>
      </w:r>
      <w:r w:rsidRPr="00567721">
        <w:rPr>
          <w:rFonts w:ascii="Times New Roman" w:hAnsi="Times New Roman"/>
          <w:b/>
          <w:color w:val="000000"/>
          <w:sz w:val="28"/>
          <w:szCs w:val="28"/>
          <w:lang w:val="vi-VN"/>
        </w:rPr>
        <w:t xml:space="preserve">“Xây dựng văn hóa ứng xử trong trường học”            </w:t>
      </w:r>
      <w:r w:rsidRPr="00567721">
        <w:rPr>
          <w:rFonts w:ascii="Times New Roman" w:hAnsi="Times New Roman"/>
          <w:b/>
          <w:color w:val="000000"/>
          <w:spacing w:val="-4"/>
          <w:sz w:val="28"/>
          <w:szCs w:val="28"/>
          <w:lang w:val="vi-VN"/>
        </w:rPr>
        <w:t>trên địa bàn huyện Phong Điền giai đoạn 2020-2025</w:t>
      </w:r>
    </w:p>
    <w:bookmarkEnd w:id="3"/>
    <w:p w:rsidR="00555DB8" w:rsidRPr="00567721" w:rsidRDefault="00063905" w:rsidP="00DA4124">
      <w:pPr>
        <w:shd w:val="clear" w:color="auto" w:fill="FFFFFF"/>
        <w:spacing w:before="60" w:after="60" w:line="240" w:lineRule="auto"/>
        <w:jc w:val="both"/>
        <w:rPr>
          <w:rFonts w:ascii="Times New Roman" w:hAnsi="Times New Roman"/>
          <w:sz w:val="10"/>
          <w:szCs w:val="28"/>
          <w:lang w:val="vi-VN"/>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2235200</wp:posOffset>
                </wp:positionH>
                <wp:positionV relativeFrom="paragraph">
                  <wp:posOffset>24765</wp:posOffset>
                </wp:positionV>
                <wp:extent cx="1536700" cy="0"/>
                <wp:effectExtent l="6350" t="5715" r="9525" b="1333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pt,1.95pt" to="2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" strokeweight=".5pt">
                <v:stroke joinstyle="miter"/>
                <o:lock v:ext="edit" shapetype="f"/>
              </v:line>
            </w:pict>
          </mc:Fallback>
        </mc:AlternateContent>
      </w:r>
    </w:p>
    <w:p w:rsidR="00555DB8" w:rsidRPr="00117DB1" w:rsidRDefault="00555DB8" w:rsidP="00117DB1">
      <w:pPr>
        <w:shd w:val="clear" w:color="auto" w:fill="FFFFFF"/>
        <w:spacing w:after="120" w:line="240" w:lineRule="auto"/>
        <w:ind w:firstLine="540"/>
        <w:jc w:val="both"/>
        <w:rPr>
          <w:rFonts w:ascii="Times New Roman" w:hAnsi="Times New Roman"/>
          <w:spacing w:val="-2"/>
          <w:sz w:val="28"/>
          <w:szCs w:val="28"/>
          <w:lang w:val="vi-VN"/>
        </w:rPr>
      </w:pPr>
      <w:r w:rsidRPr="008F7ACB">
        <w:rPr>
          <w:rFonts w:ascii="Times New Roman" w:hAnsi="Times New Roman"/>
          <w:spacing w:val="-2"/>
          <w:sz w:val="28"/>
          <w:szCs w:val="28"/>
          <w:lang w:val="vi-VN"/>
        </w:rPr>
        <w:t xml:space="preserve">Thực hiện Kế hoạch số </w:t>
      </w:r>
      <w:r w:rsidRPr="008F7ACB">
        <w:rPr>
          <w:rFonts w:ascii="Times New Roman" w:hAnsi="Times New Roman"/>
          <w:sz w:val="28"/>
          <w:szCs w:val="28"/>
          <w:lang w:val="vi-VN"/>
        </w:rPr>
        <w:t>48/KH</w:t>
      </w:r>
      <w:r w:rsidRPr="00F66AE2">
        <w:rPr>
          <w:rFonts w:ascii="Times New Roman" w:hAnsi="Times New Roman"/>
          <w:b/>
          <w:sz w:val="28"/>
          <w:szCs w:val="28"/>
          <w:lang w:val="vi-VN"/>
        </w:rPr>
        <w:t>-</w:t>
      </w:r>
      <w:r w:rsidRPr="008F7ACB">
        <w:rPr>
          <w:rFonts w:ascii="Times New Roman" w:hAnsi="Times New Roman"/>
          <w:sz w:val="28"/>
          <w:szCs w:val="28"/>
          <w:lang w:val="vi-VN"/>
        </w:rPr>
        <w:t>UBND</w:t>
      </w:r>
      <w:r w:rsidRPr="008F7ACB">
        <w:rPr>
          <w:rFonts w:ascii="Times New Roman" w:hAnsi="Times New Roman"/>
          <w:spacing w:val="-2"/>
          <w:sz w:val="28"/>
          <w:szCs w:val="28"/>
          <w:lang w:val="vi-VN"/>
        </w:rPr>
        <w:t xml:space="preserve"> ngày 19/02/2020 của Ủy ban nhân dân tỉnh về việc thực hiện Đề án “Xây dựng văn hóa ứng xử trong trường học” trên địa bàn tỉnh Thừa Thiên Huế giai đoạn 2020</w:t>
      </w:r>
      <w:r w:rsidRPr="00F66AE2">
        <w:rPr>
          <w:rFonts w:ascii="Times New Roman" w:hAnsi="Times New Roman"/>
          <w:b/>
          <w:spacing w:val="-2"/>
          <w:sz w:val="28"/>
          <w:szCs w:val="28"/>
          <w:lang w:val="vi-VN"/>
        </w:rPr>
        <w:t>-</w:t>
      </w:r>
      <w:r w:rsidRPr="008F7ACB">
        <w:rPr>
          <w:rFonts w:ascii="Times New Roman" w:hAnsi="Times New Roman"/>
          <w:spacing w:val="-2"/>
          <w:sz w:val="28"/>
          <w:szCs w:val="28"/>
          <w:lang w:val="vi-VN"/>
        </w:rPr>
        <w:t xml:space="preserve">2025; </w:t>
      </w:r>
    </w:p>
    <w:p w:rsidR="00555DB8" w:rsidRPr="008F7ACB" w:rsidRDefault="00555DB8" w:rsidP="00117DB1">
      <w:pPr>
        <w:shd w:val="clear" w:color="auto" w:fill="FFFFFF"/>
        <w:spacing w:after="120" w:line="240" w:lineRule="auto"/>
        <w:ind w:firstLine="540"/>
        <w:jc w:val="both"/>
        <w:rPr>
          <w:rFonts w:ascii="Times New Roman" w:hAnsi="Times New Roman"/>
          <w:spacing w:val="-2"/>
          <w:sz w:val="28"/>
          <w:szCs w:val="28"/>
          <w:lang w:val="vi-VN"/>
        </w:rPr>
      </w:pPr>
      <w:r w:rsidRPr="008F7ACB">
        <w:rPr>
          <w:rFonts w:ascii="Times New Roman" w:hAnsi="Times New Roman"/>
          <w:spacing w:val="-2"/>
          <w:sz w:val="28"/>
          <w:szCs w:val="28"/>
          <w:lang w:val="vi-VN"/>
        </w:rPr>
        <w:t xml:space="preserve">Ủy ban nhân dân huyện </w:t>
      </w:r>
      <w:r>
        <w:rPr>
          <w:rFonts w:ascii="Times New Roman" w:hAnsi="Times New Roman"/>
          <w:spacing w:val="-2"/>
          <w:sz w:val="28"/>
          <w:szCs w:val="28"/>
        </w:rPr>
        <w:t>triển khai</w:t>
      </w:r>
      <w:r w:rsidRPr="008F7ACB">
        <w:rPr>
          <w:rFonts w:ascii="Times New Roman" w:hAnsi="Times New Roman"/>
          <w:spacing w:val="-2"/>
          <w:sz w:val="28"/>
          <w:szCs w:val="28"/>
          <w:lang w:val="vi-VN"/>
        </w:rPr>
        <w:t xml:space="preserve"> thực hiện Đề án “Xây dựng văn hóa ứng xử trong trường học” giai đoạn 2020</w:t>
      </w:r>
      <w:r w:rsidRPr="00117DB1">
        <w:rPr>
          <w:rFonts w:ascii="Times New Roman" w:hAnsi="Times New Roman"/>
          <w:spacing w:val="-2"/>
          <w:sz w:val="28"/>
          <w:szCs w:val="28"/>
          <w:lang w:val="vi-VN"/>
        </w:rPr>
        <w:t xml:space="preserve"> </w:t>
      </w:r>
      <w:r>
        <w:rPr>
          <w:rFonts w:ascii="Times New Roman" w:hAnsi="Times New Roman"/>
          <w:spacing w:val="-2"/>
          <w:sz w:val="28"/>
          <w:szCs w:val="28"/>
          <w:lang w:val="vi-VN"/>
        </w:rPr>
        <w:t>–</w:t>
      </w:r>
      <w:r w:rsidRPr="00117DB1">
        <w:rPr>
          <w:rFonts w:ascii="Times New Roman" w:hAnsi="Times New Roman"/>
          <w:spacing w:val="-2"/>
          <w:sz w:val="28"/>
          <w:szCs w:val="28"/>
          <w:lang w:val="vi-VN"/>
        </w:rPr>
        <w:t xml:space="preserve"> </w:t>
      </w:r>
      <w:r w:rsidRPr="008F7ACB">
        <w:rPr>
          <w:rFonts w:ascii="Times New Roman" w:hAnsi="Times New Roman"/>
          <w:spacing w:val="-2"/>
          <w:sz w:val="28"/>
          <w:szCs w:val="28"/>
          <w:lang w:val="vi-VN"/>
        </w:rPr>
        <w:t>2025</w:t>
      </w:r>
      <w:r w:rsidRPr="00D835A3">
        <w:rPr>
          <w:rFonts w:ascii="Times New Roman" w:hAnsi="Times New Roman"/>
          <w:spacing w:val="-2"/>
          <w:sz w:val="28"/>
          <w:szCs w:val="28"/>
          <w:lang w:val="vi-VN"/>
        </w:rPr>
        <w:t>,</w:t>
      </w:r>
      <w:r w:rsidRPr="008F7ACB">
        <w:rPr>
          <w:rFonts w:ascii="Times New Roman" w:hAnsi="Times New Roman"/>
          <w:spacing w:val="-2"/>
          <w:sz w:val="28"/>
          <w:szCs w:val="28"/>
          <w:lang w:val="vi-VN"/>
        </w:rPr>
        <w:t xml:space="preserve"> cụ thể như sau: </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bookmarkStart w:id="4" w:name="muc_2"/>
      <w:bookmarkEnd w:id="1"/>
      <w:r w:rsidRPr="008F7ACB">
        <w:rPr>
          <w:rFonts w:ascii="Times New Roman" w:hAnsi="Times New Roman"/>
          <w:b/>
          <w:bCs/>
          <w:sz w:val="28"/>
          <w:szCs w:val="28"/>
          <w:lang w:val="vi-VN"/>
        </w:rPr>
        <w:t>I. MỤC TIÊU</w:t>
      </w:r>
      <w:bookmarkEnd w:id="4"/>
    </w:p>
    <w:p w:rsidR="00555DB8" w:rsidRPr="008F7ACB" w:rsidRDefault="00555DB8" w:rsidP="00117DB1">
      <w:pPr>
        <w:shd w:val="clear" w:color="auto" w:fill="FFFFFF"/>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1. Mục tiêu chung</w:t>
      </w:r>
    </w:p>
    <w:p w:rsidR="00555DB8" w:rsidRPr="008F7ACB" w:rsidRDefault="00555DB8" w:rsidP="00117DB1">
      <w:pPr>
        <w:shd w:val="clear" w:color="auto" w:fill="FFFFFF"/>
        <w:spacing w:after="120" w:line="240" w:lineRule="auto"/>
        <w:ind w:firstLine="540"/>
        <w:jc w:val="both"/>
        <w:rPr>
          <w:rFonts w:ascii="Times New Roman" w:hAnsi="Times New Roman"/>
          <w:spacing w:val="-2"/>
          <w:sz w:val="28"/>
          <w:szCs w:val="28"/>
          <w:lang w:val="vi-VN"/>
        </w:rPr>
      </w:pPr>
      <w:r w:rsidRPr="008F7ACB">
        <w:rPr>
          <w:rFonts w:ascii="Times New Roman" w:hAnsi="Times New Roman"/>
          <w:spacing w:val="-2"/>
          <w:sz w:val="28"/>
          <w:szCs w:val="28"/>
          <w:lang w:val="vi-VN"/>
        </w:rPr>
        <w:t>Xây dựng văn hóa ứng xử trong trường học nhằm hoàn thiện nhân cách, lối sống văn hóa; tạo chuyển biến căn bản về ứng xử văn hóa của cán bộ quản lý, nhà giáo, nhân viên, học sinh để phát triển năng lực, hoàn thiện nhân cách, lối sống văn hóa; xây dựng môi trường văn hóa lành mạnh, thân thiện trong trường học để nâng cao chất lượng giáo dục góp phần xây dựng nhân cách con người Việt Nam yêu nước, nhân ái, nghĩa tình, trách nhiệm, trung thực, đoàn kết và sáng tạo.</w:t>
      </w:r>
    </w:p>
    <w:p w:rsidR="00555DB8" w:rsidRPr="008F7ACB" w:rsidRDefault="00555DB8" w:rsidP="00117DB1">
      <w:pPr>
        <w:shd w:val="clear" w:color="auto" w:fill="FFFFFF"/>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2. Mục tiêu cụ thể</w:t>
      </w:r>
    </w:p>
    <w:p w:rsidR="00555DB8" w:rsidRPr="00F66AE2" w:rsidRDefault="00555DB8" w:rsidP="00117DB1">
      <w:pPr>
        <w:shd w:val="clear" w:color="auto" w:fill="FFFFFF"/>
        <w:spacing w:after="120" w:line="240" w:lineRule="auto"/>
        <w:ind w:firstLine="540"/>
        <w:jc w:val="both"/>
        <w:rPr>
          <w:rFonts w:ascii="Times New Roman" w:hAnsi="Times New Roman"/>
          <w:b/>
          <w:sz w:val="28"/>
          <w:szCs w:val="28"/>
        </w:rPr>
      </w:pPr>
      <w:r>
        <w:rPr>
          <w:rFonts w:ascii="Times New Roman" w:hAnsi="Times New Roman"/>
          <w:b/>
          <w:sz w:val="28"/>
          <w:szCs w:val="28"/>
          <w:lang w:val="vi-VN"/>
        </w:rPr>
        <w:t>a</w:t>
      </w:r>
      <w:r>
        <w:rPr>
          <w:rFonts w:ascii="Times New Roman" w:hAnsi="Times New Roman"/>
          <w:b/>
          <w:sz w:val="28"/>
          <w:szCs w:val="28"/>
        </w:rPr>
        <w:t>.</w:t>
      </w:r>
      <w:r>
        <w:rPr>
          <w:rFonts w:ascii="Times New Roman" w:hAnsi="Times New Roman"/>
          <w:b/>
          <w:sz w:val="28"/>
          <w:szCs w:val="28"/>
          <w:lang w:val="vi-VN"/>
        </w:rPr>
        <w:t xml:space="preserve"> Năm 2020</w:t>
      </w:r>
    </w:p>
    <w:p w:rsidR="00555DB8" w:rsidRPr="00F66AE2" w:rsidRDefault="00555DB8" w:rsidP="00117DB1">
      <w:pPr>
        <w:shd w:val="clear" w:color="auto" w:fill="FFFFFF"/>
        <w:spacing w:after="120" w:line="240" w:lineRule="auto"/>
        <w:ind w:firstLine="540"/>
        <w:jc w:val="both"/>
        <w:rPr>
          <w:rFonts w:ascii="Times New Roman" w:hAnsi="Times New Roman"/>
          <w:spacing w:val="-6"/>
          <w:sz w:val="28"/>
          <w:szCs w:val="28"/>
        </w:rPr>
      </w:pPr>
      <w:r w:rsidRPr="00F66AE2">
        <w:rPr>
          <w:rFonts w:ascii="Times New Roman" w:hAnsi="Times New Roman"/>
          <w:b/>
          <w:spacing w:val="-6"/>
          <w:sz w:val="28"/>
          <w:szCs w:val="28"/>
          <w:lang w:val="vi-VN"/>
        </w:rPr>
        <w:t>-</w:t>
      </w:r>
      <w:r w:rsidRPr="008F7ACB">
        <w:rPr>
          <w:rFonts w:ascii="Times New Roman" w:hAnsi="Times New Roman"/>
          <w:spacing w:val="-6"/>
          <w:sz w:val="28"/>
          <w:szCs w:val="28"/>
          <w:lang w:val="vi-VN"/>
        </w:rPr>
        <w:t xml:space="preserve"> 100% trường học xây dựng và thực hiện bộ quy tắc ứng xử trong trường học theo quy định quy tắc ứng xử do Bộ Giáo dục và Đào tạo ban hành; phù hợp với điều kiện, đặc trưng vùng miền của mỗi nhà trường và hằng năm được điều chỉnh, bổ sung hoàn thiệ</w:t>
      </w:r>
      <w:r>
        <w:rPr>
          <w:rFonts w:ascii="Times New Roman" w:hAnsi="Times New Roman"/>
          <w:spacing w:val="-6"/>
          <w:sz w:val="28"/>
          <w:szCs w:val="28"/>
          <w:lang w:val="vi-VN"/>
        </w:rPr>
        <w:t>n</w:t>
      </w:r>
      <w:r>
        <w:rPr>
          <w:rFonts w:ascii="Times New Roman" w:hAnsi="Times New Roman"/>
          <w:spacing w:val="-6"/>
          <w:sz w:val="28"/>
          <w:szCs w:val="28"/>
        </w:rPr>
        <w:t>;</w:t>
      </w:r>
    </w:p>
    <w:p w:rsidR="00555DB8" w:rsidRPr="00F66AE2" w:rsidRDefault="00555DB8" w:rsidP="00117DB1">
      <w:pPr>
        <w:shd w:val="clear" w:color="auto" w:fill="FFFFFF"/>
        <w:spacing w:after="120" w:line="240" w:lineRule="auto"/>
        <w:ind w:firstLine="540"/>
        <w:jc w:val="both"/>
        <w:rPr>
          <w:rFonts w:ascii="Times New Roman" w:hAnsi="Times New Roman"/>
          <w:sz w:val="28"/>
          <w:szCs w:val="28"/>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100% cán bộ quản lý, nhà giáo, nhân viên, học sinh được tuyên truyền, phổ biến, học tập các vấn đề liên quan đến văn hóa ứng xử, môi trường văn hóa trong gia đình, nhà trường và cộng đồ</w:t>
      </w:r>
      <w:r>
        <w:rPr>
          <w:rFonts w:ascii="Times New Roman" w:hAnsi="Times New Roman"/>
          <w:sz w:val="28"/>
          <w:szCs w:val="28"/>
          <w:lang w:val="vi-VN"/>
        </w:rPr>
        <w:t>ng</w:t>
      </w:r>
      <w:r>
        <w:rPr>
          <w:rFonts w:ascii="Times New Roman" w:hAnsi="Times New Roman"/>
          <w:sz w:val="28"/>
          <w:szCs w:val="28"/>
        </w:rPr>
        <w:t>;</w:t>
      </w:r>
    </w:p>
    <w:p w:rsidR="00555DB8" w:rsidRPr="00F66AE2" w:rsidRDefault="00555DB8" w:rsidP="00117DB1">
      <w:pPr>
        <w:shd w:val="clear" w:color="auto" w:fill="FFFFFF"/>
        <w:spacing w:after="120" w:line="240" w:lineRule="auto"/>
        <w:ind w:firstLine="540"/>
        <w:jc w:val="both"/>
        <w:rPr>
          <w:rFonts w:ascii="Times New Roman" w:hAnsi="Times New Roman"/>
          <w:sz w:val="28"/>
          <w:szCs w:val="28"/>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Có ít nhất 90% cán bộ quản lý, nhà giáo, nhân viên, cán bộ Công đoàn giáo dục, Đoàn Thanh niên, Đội Thiếu niên trong nhà trường được bồi dưỡng nâng cao năng lực ứng xử văn hóa và có năng lực tốt trong tổ chức giáo dục văn hóa ứng xử trong trường họ</w:t>
      </w:r>
      <w:r>
        <w:rPr>
          <w:rFonts w:ascii="Times New Roman" w:hAnsi="Times New Roman"/>
          <w:sz w:val="28"/>
          <w:szCs w:val="28"/>
          <w:lang w:val="vi-VN"/>
        </w:rPr>
        <w:t>c</w:t>
      </w:r>
      <w:r>
        <w:rPr>
          <w:rFonts w:ascii="Times New Roman" w:hAnsi="Times New Roman"/>
          <w:sz w:val="28"/>
          <w:szCs w:val="28"/>
        </w:rPr>
        <w:t>;</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Có ít nhất 90% trường học đạt tiêu chuẩn xanh, sạch, sáng, đẹp, an toàn, lành mạnh, thân thiện, góp phần xây dựng môi trường văn hóa trong nhà trường.</w:t>
      </w:r>
    </w:p>
    <w:p w:rsidR="00555DB8" w:rsidRPr="00F66AE2" w:rsidRDefault="00555DB8" w:rsidP="00117DB1">
      <w:pPr>
        <w:shd w:val="clear" w:color="auto" w:fill="FFFFFF"/>
        <w:spacing w:after="120" w:line="240" w:lineRule="auto"/>
        <w:ind w:firstLine="540"/>
        <w:jc w:val="both"/>
        <w:rPr>
          <w:rFonts w:ascii="Times New Roman" w:hAnsi="Times New Roman"/>
          <w:b/>
          <w:sz w:val="28"/>
          <w:szCs w:val="28"/>
        </w:rPr>
      </w:pPr>
      <w:r>
        <w:rPr>
          <w:rFonts w:ascii="Times New Roman" w:hAnsi="Times New Roman"/>
          <w:b/>
          <w:sz w:val="28"/>
          <w:szCs w:val="28"/>
          <w:lang w:val="vi-VN"/>
        </w:rPr>
        <w:t>b</w:t>
      </w:r>
      <w:r>
        <w:rPr>
          <w:rFonts w:ascii="Times New Roman" w:hAnsi="Times New Roman"/>
          <w:b/>
          <w:sz w:val="28"/>
          <w:szCs w:val="28"/>
        </w:rPr>
        <w:t>.</w:t>
      </w:r>
      <w:r w:rsidRPr="008F7ACB">
        <w:rPr>
          <w:rFonts w:ascii="Times New Roman" w:hAnsi="Times New Roman"/>
          <w:b/>
          <w:sz w:val="28"/>
          <w:szCs w:val="28"/>
          <w:lang w:val="vi-VN"/>
        </w:rPr>
        <w:t xml:space="preserve"> Giai đoạ</w:t>
      </w:r>
      <w:r>
        <w:rPr>
          <w:rFonts w:ascii="Times New Roman" w:hAnsi="Times New Roman"/>
          <w:b/>
          <w:sz w:val="28"/>
          <w:szCs w:val="28"/>
          <w:lang w:val="vi-VN"/>
        </w:rPr>
        <w:t>n 2021 - 2025</w:t>
      </w:r>
    </w:p>
    <w:p w:rsidR="00555DB8" w:rsidRPr="00F66AE2" w:rsidRDefault="00555DB8" w:rsidP="00117DB1">
      <w:pPr>
        <w:shd w:val="clear" w:color="auto" w:fill="FFFFFF"/>
        <w:spacing w:after="120" w:line="240" w:lineRule="auto"/>
        <w:ind w:firstLine="540"/>
        <w:jc w:val="both"/>
        <w:rPr>
          <w:rFonts w:ascii="Times New Roman" w:hAnsi="Times New Roman"/>
          <w:sz w:val="28"/>
          <w:szCs w:val="28"/>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Có ít nhất 95% cán bộ quản lý, nhà gi</w:t>
      </w:r>
      <w:r>
        <w:rPr>
          <w:rFonts w:ascii="Times New Roman" w:hAnsi="Times New Roman"/>
          <w:sz w:val="28"/>
          <w:szCs w:val="28"/>
          <w:lang w:val="vi-VN"/>
        </w:rPr>
        <w:t>áo, nhân viên, cán bộ Công đoàn</w:t>
      </w:r>
      <w:r w:rsidRPr="008F7ACB">
        <w:rPr>
          <w:rFonts w:ascii="Times New Roman" w:hAnsi="Times New Roman"/>
          <w:sz w:val="28"/>
          <w:szCs w:val="28"/>
          <w:lang w:val="vi-VN"/>
        </w:rPr>
        <w:t xml:space="preserve">, Đoàn Thanh niên, Đội Thiếu niên trong nhà trường được bồi dưỡng nâng cao năng lực </w:t>
      </w:r>
      <w:r w:rsidRPr="008F7ACB">
        <w:rPr>
          <w:rFonts w:ascii="Times New Roman" w:hAnsi="Times New Roman"/>
          <w:sz w:val="28"/>
          <w:szCs w:val="28"/>
          <w:lang w:val="vi-VN"/>
        </w:rPr>
        <w:lastRenderedPageBreak/>
        <w:t>ứng xử văn hóa và có năng lực tốt về tổ chức giáo dục văn hóa ứng xử trong trường họ</w:t>
      </w:r>
      <w:r>
        <w:rPr>
          <w:rFonts w:ascii="Times New Roman" w:hAnsi="Times New Roman"/>
          <w:sz w:val="28"/>
          <w:szCs w:val="28"/>
          <w:lang w:val="vi-VN"/>
        </w:rPr>
        <w:t>c</w:t>
      </w:r>
      <w:r>
        <w:rPr>
          <w:rFonts w:ascii="Times New Roman" w:hAnsi="Times New Roman"/>
          <w:sz w:val="28"/>
          <w:szCs w:val="28"/>
        </w:rPr>
        <w:t>;</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Có ít nhất 95% trường học đạt tiêu chuẩn xanh, sạch, sáng, đẹp, an toàn, lành mạnh, thân thiện, góp phần xây dựng môi trường văn hóa trong nhà trường.</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bookmarkStart w:id="5" w:name="muc_4"/>
      <w:r w:rsidRPr="008F7ACB">
        <w:rPr>
          <w:rFonts w:ascii="Times New Roman" w:hAnsi="Times New Roman"/>
          <w:b/>
          <w:bCs/>
          <w:sz w:val="28"/>
          <w:szCs w:val="28"/>
          <w:lang w:val="vi-VN"/>
        </w:rPr>
        <w:t>II. NHIỆM VỤ, GIẢI PHÁP</w:t>
      </w:r>
      <w:bookmarkEnd w:id="5"/>
    </w:p>
    <w:p w:rsidR="00555DB8" w:rsidRPr="008F7ACB" w:rsidRDefault="00555DB8" w:rsidP="00117DB1">
      <w:pPr>
        <w:shd w:val="clear" w:color="auto" w:fill="FFFFFF"/>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1. Tuyên truyền nâng cao nhận thức về xây dựng văn hóa ứng xử trong trường học</w:t>
      </w:r>
    </w:p>
    <w:p w:rsidR="00555DB8" w:rsidRPr="008F7ACB" w:rsidRDefault="00555DB8" w:rsidP="00117DB1">
      <w:pPr>
        <w:shd w:val="clear" w:color="auto" w:fill="FFFFFF"/>
        <w:spacing w:after="120" w:line="240" w:lineRule="auto"/>
        <w:ind w:firstLine="540"/>
        <w:jc w:val="both"/>
        <w:rPr>
          <w:rFonts w:ascii="Times New Roman" w:hAnsi="Times New Roman"/>
          <w:b/>
          <w:sz w:val="28"/>
          <w:szCs w:val="28"/>
        </w:rPr>
      </w:pPr>
      <w:r>
        <w:rPr>
          <w:rFonts w:ascii="Times New Roman" w:hAnsi="Times New Roman"/>
          <w:b/>
          <w:sz w:val="28"/>
          <w:szCs w:val="28"/>
          <w:lang w:val="vi-VN"/>
        </w:rPr>
        <w:t>a</w:t>
      </w:r>
      <w:r>
        <w:rPr>
          <w:rFonts w:ascii="Times New Roman" w:hAnsi="Times New Roman"/>
          <w:b/>
          <w:sz w:val="28"/>
          <w:szCs w:val="28"/>
        </w:rPr>
        <w:t>.</w:t>
      </w:r>
      <w:r w:rsidRPr="008F7ACB">
        <w:rPr>
          <w:rFonts w:ascii="Times New Roman" w:hAnsi="Times New Roman"/>
          <w:b/>
          <w:sz w:val="28"/>
          <w:szCs w:val="28"/>
          <w:lang w:val="vi-VN"/>
        </w:rPr>
        <w:t xml:space="preserve"> Nội dung tuyên truyền</w:t>
      </w:r>
    </w:p>
    <w:p w:rsidR="00555DB8" w:rsidRPr="00F66AE2" w:rsidRDefault="00555DB8" w:rsidP="00117DB1">
      <w:pPr>
        <w:shd w:val="clear" w:color="auto" w:fill="FFFFFF"/>
        <w:spacing w:after="120" w:line="240" w:lineRule="auto"/>
        <w:ind w:firstLine="540"/>
        <w:jc w:val="both"/>
        <w:rPr>
          <w:rFonts w:ascii="Times New Roman" w:hAnsi="Times New Roman"/>
          <w:sz w:val="28"/>
          <w:szCs w:val="28"/>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Các chủ trương, đường lối của Đảng, chính sách, pháp luật của Nhà nước về giáo dục đạo đức, lối sống, văn hóa ứng xử trong trường họ</w:t>
      </w:r>
      <w:r>
        <w:rPr>
          <w:rFonts w:ascii="Times New Roman" w:hAnsi="Times New Roman"/>
          <w:sz w:val="28"/>
          <w:szCs w:val="28"/>
          <w:lang w:val="vi-VN"/>
        </w:rPr>
        <w:t>c</w:t>
      </w:r>
      <w:r>
        <w:rPr>
          <w:rFonts w:ascii="Times New Roman" w:hAnsi="Times New Roman"/>
          <w:sz w:val="28"/>
          <w:szCs w:val="28"/>
        </w:rPr>
        <w:t>;</w:t>
      </w:r>
    </w:p>
    <w:p w:rsidR="00555DB8" w:rsidRPr="00E44CBC" w:rsidRDefault="00555DB8" w:rsidP="00117DB1">
      <w:pPr>
        <w:shd w:val="clear" w:color="auto" w:fill="FFFFFF"/>
        <w:spacing w:after="120" w:line="240" w:lineRule="auto"/>
        <w:ind w:firstLine="540"/>
        <w:jc w:val="both"/>
        <w:rPr>
          <w:rFonts w:ascii="Times New Roman" w:hAnsi="Times New Roman"/>
          <w:sz w:val="28"/>
          <w:szCs w:val="28"/>
        </w:rPr>
      </w:pPr>
      <w:r w:rsidRPr="00F66AE2">
        <w:rPr>
          <w:rFonts w:ascii="Times New Roman" w:hAnsi="Times New Roman"/>
          <w:b/>
          <w:sz w:val="28"/>
          <w:szCs w:val="28"/>
          <w:lang w:val="vi-VN"/>
        </w:rPr>
        <w:t>-</w:t>
      </w:r>
      <w:r w:rsidRPr="008F7ACB">
        <w:rPr>
          <w:rFonts w:ascii="Times New Roman" w:hAnsi="Times New Roman"/>
          <w:sz w:val="28"/>
          <w:szCs w:val="28"/>
          <w:lang w:val="vi-VN"/>
        </w:rPr>
        <w:t xml:space="preserve"> Mục đích, ý nghĩa, biện pháp, trách nhiệm của nhà trường, gia đình người học, tổ chức, đoàn thể, chính quyền địa phương đối với việc xây dựng văn hóa ứng xử trong trường họ</w:t>
      </w:r>
      <w:r>
        <w:rPr>
          <w:rFonts w:ascii="Times New Roman" w:hAnsi="Times New Roman"/>
          <w:sz w:val="28"/>
          <w:szCs w:val="28"/>
          <w:lang w:val="vi-VN"/>
        </w:rPr>
        <w:t>c</w:t>
      </w:r>
      <w:r>
        <w:rPr>
          <w:rFonts w:ascii="Times New Roman" w:hAnsi="Times New Roman"/>
          <w:sz w:val="28"/>
          <w:szCs w:val="28"/>
        </w:rPr>
        <w:t>;</w:t>
      </w:r>
    </w:p>
    <w:p w:rsidR="00555DB8" w:rsidRPr="00E44CBC" w:rsidRDefault="00555DB8" w:rsidP="00117DB1">
      <w:pPr>
        <w:shd w:val="clear" w:color="auto" w:fill="FFFFFF"/>
        <w:spacing w:after="120" w:line="240" w:lineRule="auto"/>
        <w:ind w:firstLine="540"/>
        <w:jc w:val="both"/>
        <w:rPr>
          <w:rFonts w:ascii="Times New Roman" w:hAnsi="Times New Roman"/>
          <w:sz w:val="28"/>
          <w:szCs w:val="28"/>
        </w:rPr>
      </w:pPr>
      <w:r w:rsidRPr="00A93C5F">
        <w:rPr>
          <w:rFonts w:ascii="Times New Roman" w:hAnsi="Times New Roman"/>
          <w:b/>
          <w:sz w:val="28"/>
          <w:szCs w:val="28"/>
          <w:lang w:val="vi-VN"/>
        </w:rPr>
        <w:t xml:space="preserve">- </w:t>
      </w:r>
      <w:r w:rsidRPr="008F7ACB">
        <w:rPr>
          <w:rFonts w:ascii="Times New Roman" w:hAnsi="Times New Roman"/>
          <w:sz w:val="28"/>
          <w:szCs w:val="28"/>
          <w:lang w:val="vi-VN"/>
        </w:rPr>
        <w:t>Thái độ, hành vi, ngôn ngữ, chuẩn mực của người học, người dạy, cán bộ quản lý, nhân viên trong trường học. Tuyên truyền, giáo dục lòng yêu nước, yêu thương con người và truyền thống văn hóa ứng xử của dân tộ</w:t>
      </w:r>
      <w:r>
        <w:rPr>
          <w:rFonts w:ascii="Times New Roman" w:hAnsi="Times New Roman"/>
          <w:sz w:val="28"/>
          <w:szCs w:val="28"/>
          <w:lang w:val="vi-VN"/>
        </w:rPr>
        <w:t>c</w:t>
      </w:r>
      <w:r>
        <w:rPr>
          <w:rFonts w:ascii="Times New Roman" w:hAnsi="Times New Roman"/>
          <w:sz w:val="28"/>
          <w:szCs w:val="28"/>
        </w:rPr>
        <w:t>;</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r w:rsidRPr="00E44CBC">
        <w:rPr>
          <w:rFonts w:ascii="Times New Roman" w:hAnsi="Times New Roman"/>
          <w:b/>
          <w:sz w:val="28"/>
          <w:szCs w:val="28"/>
          <w:lang w:val="vi-VN"/>
        </w:rPr>
        <w:t>-</w:t>
      </w:r>
      <w:r w:rsidRPr="008F7ACB">
        <w:rPr>
          <w:rFonts w:ascii="Times New Roman" w:hAnsi="Times New Roman"/>
          <w:sz w:val="28"/>
          <w:szCs w:val="28"/>
          <w:lang w:val="vi-VN"/>
        </w:rPr>
        <w:t xml:space="preserve"> Nêu gương cán bộ, nhà giáo, nhân viên và người đứng đầu nhà trường trong xây dựng văn hóa ứng xử, các cá nhân điển hình, mô hình nhà trường thực hiện tốt công tác xây dựng văn hóa ứng xử.</w:t>
      </w:r>
    </w:p>
    <w:p w:rsidR="00555DB8" w:rsidRPr="00A93C5F" w:rsidRDefault="007D70B0" w:rsidP="00117DB1">
      <w:pPr>
        <w:shd w:val="clear" w:color="auto" w:fill="FFFFFF"/>
        <w:spacing w:after="120" w:line="240" w:lineRule="auto"/>
        <w:ind w:firstLine="540"/>
        <w:jc w:val="both"/>
        <w:rPr>
          <w:rFonts w:ascii="Times New Roman" w:hAnsi="Times New Roman"/>
          <w:b/>
          <w:sz w:val="28"/>
          <w:szCs w:val="28"/>
        </w:rPr>
      </w:pPr>
      <w:r>
        <w:rPr>
          <w:rFonts w:ascii="Times New Roman" w:hAnsi="Times New Roman"/>
          <w:b/>
          <w:sz w:val="28"/>
          <w:szCs w:val="28"/>
          <w:lang w:val="vi-VN"/>
        </w:rPr>
        <w:t>b</w:t>
      </w:r>
      <w:r>
        <w:rPr>
          <w:rFonts w:ascii="Times New Roman" w:hAnsi="Times New Roman"/>
          <w:b/>
          <w:sz w:val="28"/>
          <w:szCs w:val="28"/>
        </w:rPr>
        <w:t>.</w:t>
      </w:r>
      <w:r w:rsidR="00555DB8" w:rsidRPr="008F7ACB">
        <w:rPr>
          <w:rFonts w:ascii="Times New Roman" w:hAnsi="Times New Roman"/>
          <w:b/>
          <w:sz w:val="28"/>
          <w:szCs w:val="28"/>
          <w:lang w:val="vi-VN"/>
        </w:rPr>
        <w:t xml:space="preserve"> Hình thức tu</w:t>
      </w:r>
      <w:r w:rsidR="00555DB8">
        <w:rPr>
          <w:rFonts w:ascii="Times New Roman" w:hAnsi="Times New Roman"/>
          <w:b/>
          <w:sz w:val="28"/>
          <w:szCs w:val="28"/>
          <w:lang w:val="vi-VN"/>
        </w:rPr>
        <w:t>yên truyền</w:t>
      </w:r>
    </w:p>
    <w:p w:rsidR="00555DB8" w:rsidRPr="00A93C5F" w:rsidRDefault="00555DB8" w:rsidP="00117DB1">
      <w:pPr>
        <w:shd w:val="clear" w:color="auto" w:fill="FFFFFF"/>
        <w:spacing w:after="120" w:line="240" w:lineRule="auto"/>
        <w:ind w:firstLine="540"/>
        <w:jc w:val="both"/>
        <w:rPr>
          <w:rFonts w:ascii="Times New Roman" w:hAnsi="Times New Roman"/>
          <w:sz w:val="28"/>
          <w:szCs w:val="28"/>
        </w:rPr>
      </w:pPr>
      <w:r w:rsidRPr="00A93C5F">
        <w:rPr>
          <w:rFonts w:ascii="Times New Roman" w:hAnsi="Times New Roman"/>
          <w:b/>
          <w:sz w:val="28"/>
          <w:szCs w:val="28"/>
          <w:lang w:val="vi-VN"/>
        </w:rPr>
        <w:t>-</w:t>
      </w:r>
      <w:r w:rsidRPr="008F7ACB">
        <w:rPr>
          <w:rFonts w:ascii="Times New Roman" w:hAnsi="Times New Roman"/>
          <w:sz w:val="28"/>
          <w:szCs w:val="28"/>
          <w:lang w:val="vi-VN"/>
        </w:rPr>
        <w:t xml:space="preserve"> Trên các loại hình báo, tạp chí và các phương tiện thông tin như Website, mạng xã hội, câu lạc bộ, đội, nhóm của nhà trường; xây dựng các chuyên trang, chuyên mục tuyên truyền về </w:t>
      </w:r>
      <w:r>
        <w:rPr>
          <w:rFonts w:ascii="Times New Roman" w:hAnsi="Times New Roman"/>
          <w:sz w:val="28"/>
          <w:szCs w:val="28"/>
          <w:lang w:val="vi-VN"/>
        </w:rPr>
        <w:t>văn hóa ứng xử trong trường học</w:t>
      </w:r>
      <w:r>
        <w:rPr>
          <w:rFonts w:ascii="Times New Roman" w:hAnsi="Times New Roman"/>
          <w:sz w:val="28"/>
          <w:szCs w:val="28"/>
        </w:rPr>
        <w:t>;</w:t>
      </w:r>
    </w:p>
    <w:p w:rsidR="00555DB8" w:rsidRPr="00A93C5F" w:rsidRDefault="00555DB8" w:rsidP="00117DB1">
      <w:pPr>
        <w:shd w:val="clear" w:color="auto" w:fill="FFFFFF"/>
        <w:spacing w:after="120" w:line="240" w:lineRule="auto"/>
        <w:ind w:firstLine="540"/>
        <w:jc w:val="both"/>
        <w:rPr>
          <w:rFonts w:ascii="Times New Roman" w:hAnsi="Times New Roman"/>
          <w:sz w:val="28"/>
          <w:szCs w:val="28"/>
        </w:rPr>
      </w:pPr>
      <w:r w:rsidRPr="00A93C5F">
        <w:rPr>
          <w:rFonts w:ascii="Times New Roman" w:hAnsi="Times New Roman"/>
          <w:b/>
          <w:sz w:val="28"/>
          <w:szCs w:val="28"/>
          <w:lang w:val="vi-VN"/>
        </w:rPr>
        <w:t>-</w:t>
      </w:r>
      <w:r w:rsidRPr="008F7ACB">
        <w:rPr>
          <w:rFonts w:ascii="Times New Roman" w:hAnsi="Times New Roman"/>
          <w:sz w:val="28"/>
          <w:szCs w:val="28"/>
          <w:lang w:val="vi-VN"/>
        </w:rPr>
        <w:t xml:space="preserve"> Tổ chức cuộc thi, hội nghị, hội thảo, tọa đàm, diễn đàn về ứng xử văn hóa trong trường học cho</w:t>
      </w:r>
      <w:r>
        <w:rPr>
          <w:rFonts w:ascii="Times New Roman" w:hAnsi="Times New Roman"/>
          <w:sz w:val="28"/>
          <w:szCs w:val="28"/>
          <w:lang w:val="vi-VN"/>
        </w:rPr>
        <w:t xml:space="preserve"> giáo viên và học sinh tham gia</w:t>
      </w:r>
      <w:r>
        <w:rPr>
          <w:rFonts w:ascii="Times New Roman" w:hAnsi="Times New Roman"/>
          <w:sz w:val="28"/>
          <w:szCs w:val="28"/>
        </w:rPr>
        <w:t>;</w:t>
      </w:r>
    </w:p>
    <w:p w:rsidR="00555DB8" w:rsidRPr="00A93C5F" w:rsidRDefault="00555DB8" w:rsidP="00117DB1">
      <w:pPr>
        <w:shd w:val="clear" w:color="auto" w:fill="FFFFFF"/>
        <w:spacing w:after="120" w:line="240" w:lineRule="auto"/>
        <w:ind w:firstLine="540"/>
        <w:jc w:val="both"/>
        <w:rPr>
          <w:rFonts w:ascii="Times New Roman" w:hAnsi="Times New Roman"/>
          <w:sz w:val="28"/>
          <w:szCs w:val="28"/>
        </w:rPr>
      </w:pPr>
      <w:r w:rsidRPr="00A93C5F">
        <w:rPr>
          <w:rFonts w:ascii="Times New Roman" w:hAnsi="Times New Roman"/>
          <w:b/>
          <w:sz w:val="28"/>
          <w:szCs w:val="28"/>
          <w:lang w:val="vi-VN"/>
        </w:rPr>
        <w:t>-</w:t>
      </w:r>
      <w:r w:rsidRPr="008F7ACB">
        <w:rPr>
          <w:rFonts w:ascii="Times New Roman" w:hAnsi="Times New Roman"/>
          <w:sz w:val="28"/>
          <w:szCs w:val="28"/>
          <w:lang w:val="vi-VN"/>
        </w:rPr>
        <w:t xml:space="preserve"> Tăng cường ứng dụng công nghệ thông tin, internet và mạng xã h</w:t>
      </w:r>
      <w:r>
        <w:rPr>
          <w:rFonts w:ascii="Times New Roman" w:hAnsi="Times New Roman"/>
          <w:sz w:val="28"/>
          <w:szCs w:val="28"/>
          <w:lang w:val="vi-VN"/>
        </w:rPr>
        <w:t>ội trong hoạt động tuyên truyền</w:t>
      </w:r>
      <w:r>
        <w:rPr>
          <w:rFonts w:ascii="Times New Roman" w:hAnsi="Times New Roman"/>
          <w:sz w:val="28"/>
          <w:szCs w:val="28"/>
        </w:rPr>
        <w:t>;</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r w:rsidRPr="00A93C5F">
        <w:rPr>
          <w:rFonts w:ascii="Times New Roman" w:hAnsi="Times New Roman"/>
          <w:b/>
          <w:sz w:val="28"/>
          <w:szCs w:val="28"/>
          <w:lang w:val="vi-VN"/>
        </w:rPr>
        <w:t>-</w:t>
      </w:r>
      <w:r w:rsidRPr="008F7ACB">
        <w:rPr>
          <w:rFonts w:ascii="Times New Roman" w:hAnsi="Times New Roman"/>
          <w:sz w:val="28"/>
          <w:szCs w:val="28"/>
          <w:lang w:val="vi-VN"/>
        </w:rPr>
        <w:t xml:space="preserve"> Phát động phong trào thi đua thực hiện văn hóa ứng xử trong trường học giai đoạn 2020 – 2025.</w:t>
      </w:r>
    </w:p>
    <w:p w:rsidR="00555DB8" w:rsidRPr="008F7ACB" w:rsidRDefault="00555DB8" w:rsidP="00117DB1">
      <w:pPr>
        <w:shd w:val="clear" w:color="auto" w:fill="FFFFFF"/>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 xml:space="preserve">2. Xây dựng và thực hiện quy tắc ứng xử trong trường học </w:t>
      </w:r>
    </w:p>
    <w:p w:rsidR="00555DB8" w:rsidRPr="008F7ACB" w:rsidRDefault="00555DB8" w:rsidP="00117DB1">
      <w:pPr>
        <w:spacing w:after="120" w:line="240" w:lineRule="auto"/>
        <w:ind w:firstLine="540"/>
        <w:jc w:val="both"/>
        <w:rPr>
          <w:rFonts w:ascii="Times New Roman" w:hAnsi="Times New Roman"/>
          <w:bCs/>
          <w:spacing w:val="-2"/>
          <w:sz w:val="28"/>
          <w:szCs w:val="28"/>
          <w:lang w:val="vi-VN"/>
        </w:rPr>
      </w:pPr>
      <w:r w:rsidRPr="008F7ACB">
        <w:rPr>
          <w:rFonts w:ascii="Times New Roman" w:hAnsi="Times New Roman"/>
          <w:spacing w:val="-2"/>
          <w:sz w:val="28"/>
          <w:szCs w:val="28"/>
          <w:lang w:val="vi-VN"/>
        </w:rPr>
        <w:t>Căn cứ bộ quy tắc ứng xử được ban hành kèm theo Thông tư số 06/2019/TT</w:t>
      </w:r>
      <w:r w:rsidRPr="00A93C5F">
        <w:rPr>
          <w:rFonts w:ascii="Times New Roman" w:hAnsi="Times New Roman"/>
          <w:b/>
          <w:spacing w:val="-2"/>
          <w:sz w:val="28"/>
          <w:szCs w:val="28"/>
          <w:lang w:val="vi-VN"/>
        </w:rPr>
        <w:t>-</w:t>
      </w:r>
      <w:r w:rsidRPr="008F7ACB">
        <w:rPr>
          <w:rFonts w:ascii="Times New Roman" w:hAnsi="Times New Roman"/>
          <w:spacing w:val="-2"/>
          <w:sz w:val="28"/>
          <w:szCs w:val="28"/>
          <w:lang w:val="vi-VN"/>
        </w:rPr>
        <w:t xml:space="preserve">BGDĐT ngày 12/4/2019 của Bộ Giáo dục và Đào tạo quy định Quy tắc ứng xử trong cơ sở giáo dục mầm non, cơ sở giáo dục phổ thông, cơ sở giáo dục thường xuyên để tổ chức thực hiện tại đơn vị, trong đó vừa đảm bảo quy tắc ứng xử chung, đồng thời vừa đảm bảo quy tắc ứng xử cụ thể đối với </w:t>
      </w:r>
      <w:r w:rsidRPr="008F7ACB">
        <w:rPr>
          <w:rFonts w:ascii="Times New Roman" w:hAnsi="Times New Roman"/>
          <w:bCs/>
          <w:spacing w:val="-2"/>
          <w:sz w:val="28"/>
          <w:szCs w:val="28"/>
          <w:lang w:val="vi-VN"/>
        </w:rPr>
        <w:t>cán bộ quản lý, giáo viên, nhân viên, người học, cha mẹ người học và khách đến cơ sở giáo dục trong cơ sở giáo dục mầm non, giáo dục phổ thông, giáo dục thường xuyên.</w:t>
      </w:r>
    </w:p>
    <w:p w:rsidR="00555DB8" w:rsidRPr="008F7ACB" w:rsidRDefault="00555DB8" w:rsidP="00117DB1">
      <w:pPr>
        <w:shd w:val="clear" w:color="auto" w:fill="FFFFFF"/>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3. Đổi mới nội dung, phương pháp, hình thức giáo dục văn hóa ứng xử trong trường học</w:t>
      </w:r>
    </w:p>
    <w:p w:rsidR="00555DB8" w:rsidRPr="008F7ACB" w:rsidRDefault="00555DB8" w:rsidP="00117DB1">
      <w:pPr>
        <w:spacing w:after="120" w:line="240" w:lineRule="auto"/>
        <w:ind w:firstLine="540"/>
        <w:jc w:val="both"/>
        <w:rPr>
          <w:rFonts w:ascii="Times New Roman" w:hAnsi="Times New Roman"/>
          <w:spacing w:val="-4"/>
          <w:sz w:val="28"/>
          <w:szCs w:val="28"/>
          <w:lang w:val="vi-VN"/>
        </w:rPr>
      </w:pPr>
      <w:r w:rsidRPr="008F7ACB">
        <w:rPr>
          <w:rFonts w:ascii="Times New Roman" w:hAnsi="Times New Roman"/>
          <w:spacing w:val="-4"/>
          <w:sz w:val="28"/>
          <w:szCs w:val="28"/>
          <w:lang w:val="vi-VN"/>
        </w:rPr>
        <w:lastRenderedPageBreak/>
        <w:t>Bổ sung, hoàn thiện nội dung giáo dục văn hóa ứng xử cho trẻ em, học sinh, học viên, trong các cơ sở giáo dục; thể hiện được sự thân thiện – tích cực, tự trọng – tôn trọng, trung thực – trách nhiệm phù hợp với từng cấp học, bậc học, trình độ đào tạo, vùng miền; giáo dục nội dung về tư tưởng, đạo đức, phong cách Hồ Chí Minh để nâng cao phẩm chất, năng lực ứng xử cho nhà giáo, người học cụ thể như sau:</w:t>
      </w:r>
    </w:p>
    <w:p w:rsidR="00555DB8" w:rsidRPr="00A93C5F" w:rsidRDefault="00555DB8" w:rsidP="00117DB1">
      <w:pPr>
        <w:spacing w:after="120" w:line="240" w:lineRule="auto"/>
        <w:ind w:firstLine="540"/>
        <w:jc w:val="both"/>
        <w:rPr>
          <w:rFonts w:ascii="Times New Roman" w:hAnsi="Times New Roman"/>
          <w:b/>
          <w:sz w:val="28"/>
          <w:szCs w:val="28"/>
        </w:rPr>
      </w:pPr>
      <w:r>
        <w:rPr>
          <w:rFonts w:ascii="Times New Roman" w:hAnsi="Times New Roman"/>
          <w:b/>
          <w:sz w:val="28"/>
          <w:szCs w:val="28"/>
          <w:lang w:val="vi-VN"/>
        </w:rPr>
        <w:t>a</w:t>
      </w:r>
      <w:r>
        <w:rPr>
          <w:rFonts w:ascii="Times New Roman" w:hAnsi="Times New Roman"/>
          <w:b/>
          <w:sz w:val="28"/>
          <w:szCs w:val="28"/>
        </w:rPr>
        <w:t>.</w:t>
      </w:r>
      <w:r w:rsidRPr="008F7ACB">
        <w:rPr>
          <w:rFonts w:ascii="Times New Roman" w:hAnsi="Times New Roman"/>
          <w:b/>
          <w:sz w:val="28"/>
          <w:szCs w:val="28"/>
          <w:lang w:val="vi-VN"/>
        </w:rPr>
        <w:t xml:space="preserve"> N</w:t>
      </w:r>
      <w:r>
        <w:rPr>
          <w:rFonts w:ascii="Times New Roman" w:hAnsi="Times New Roman"/>
          <w:b/>
          <w:sz w:val="28"/>
          <w:szCs w:val="28"/>
          <w:lang w:val="vi-VN"/>
        </w:rPr>
        <w:t>ội dung giáo dục văn hóa ứng xử</w:t>
      </w:r>
    </w:p>
    <w:p w:rsidR="00555DB8" w:rsidRPr="008F7ACB" w:rsidRDefault="00555DB8" w:rsidP="00117DB1">
      <w:pPr>
        <w:spacing w:after="120" w:line="240" w:lineRule="auto"/>
        <w:ind w:firstLine="540"/>
        <w:jc w:val="both"/>
        <w:rPr>
          <w:rFonts w:ascii="Times New Roman" w:hAnsi="Times New Roman"/>
          <w:sz w:val="28"/>
          <w:szCs w:val="28"/>
          <w:lang w:val="vi-VN"/>
        </w:rPr>
      </w:pPr>
      <w:r w:rsidRPr="008F7ACB">
        <w:rPr>
          <w:rFonts w:ascii="Times New Roman" w:hAnsi="Times New Roman"/>
          <w:sz w:val="28"/>
          <w:szCs w:val="28"/>
          <w:lang w:val="vi-VN"/>
        </w:rPr>
        <w:t>Các cơ sở giáo dục từ mầm non đến phổ thông thường xuyên giáo dục học sinh thực hiện 5 Điều Bác Hồ dạy thiếu niên, nhi đồng; g</w:t>
      </w:r>
      <w:r w:rsidRPr="008F7ACB">
        <w:rPr>
          <w:rFonts w:ascii="Times New Roman" w:hAnsi="Times New Roman"/>
          <w:sz w:val="28"/>
          <w:szCs w:val="28"/>
          <w:shd w:val="clear" w:color="auto" w:fill="FFFFFF"/>
          <w:lang w:val="vi-VN"/>
        </w:rPr>
        <w:t>iáo dục, hình thành cho học sinh các đức tính “Nhân, lễ, nghĩa, trí, tín” và giúp học sinh thực hiện tốt việc “Học ăn, học nói, học gói, học mở”, văn hóa giao tiếp với “4 xin” (xin chào, xin lỗi, xin cảm ơn, xin phép); phát huy triết lý “Tôn sư trọng đạo” trong toàn n</w:t>
      </w:r>
      <w:r>
        <w:rPr>
          <w:rFonts w:ascii="Times New Roman" w:hAnsi="Times New Roman"/>
          <w:sz w:val="28"/>
          <w:szCs w:val="28"/>
          <w:shd w:val="clear" w:color="auto" w:fill="FFFFFF"/>
          <w:lang w:val="vi-VN"/>
        </w:rPr>
        <w:t xml:space="preserve">gành, tạo nên nét đẹp của </w:t>
      </w:r>
      <w:r>
        <w:rPr>
          <w:rFonts w:ascii="Times New Roman" w:hAnsi="Times New Roman"/>
          <w:sz w:val="28"/>
          <w:szCs w:val="28"/>
          <w:shd w:val="clear" w:color="auto" w:fill="FFFFFF"/>
        </w:rPr>
        <w:t>n</w:t>
      </w:r>
      <w:r w:rsidRPr="008F7ACB">
        <w:rPr>
          <w:rFonts w:ascii="Times New Roman" w:hAnsi="Times New Roman"/>
          <w:sz w:val="28"/>
          <w:szCs w:val="28"/>
          <w:shd w:val="clear" w:color="auto" w:fill="FFFFFF"/>
          <w:lang w:val="vi-VN"/>
        </w:rPr>
        <w:t xml:space="preserve">gành Giáo dục. Giáo dục ý thức bảo vệ môi trường, ứng xử thân thiện với môi trường gắn với triển khai các nội dung, hoạt động thực hiện Đề án Ngày Chủ nhật xanh “Hãy hành động để Thừa Thiên Huế thêm Xanh </w:t>
      </w:r>
      <w:r w:rsidRPr="007C5E77">
        <w:rPr>
          <w:rFonts w:ascii="Times New Roman" w:hAnsi="Times New Roman"/>
          <w:b/>
          <w:sz w:val="28"/>
          <w:szCs w:val="28"/>
          <w:shd w:val="clear" w:color="auto" w:fill="FFFFFF"/>
          <w:lang w:val="vi-VN"/>
        </w:rPr>
        <w:t>-</w:t>
      </w:r>
      <w:r w:rsidRPr="008F7ACB">
        <w:rPr>
          <w:rFonts w:ascii="Times New Roman" w:hAnsi="Times New Roman"/>
          <w:sz w:val="28"/>
          <w:szCs w:val="28"/>
          <w:shd w:val="clear" w:color="auto" w:fill="FFFFFF"/>
          <w:lang w:val="vi-VN"/>
        </w:rPr>
        <w:t xml:space="preserve"> Sạch </w:t>
      </w:r>
      <w:r w:rsidRPr="007C5E77">
        <w:rPr>
          <w:rFonts w:ascii="Times New Roman" w:hAnsi="Times New Roman"/>
          <w:b/>
          <w:sz w:val="28"/>
          <w:szCs w:val="28"/>
          <w:shd w:val="clear" w:color="auto" w:fill="FFFFFF"/>
          <w:lang w:val="vi-VN"/>
        </w:rPr>
        <w:t>-</w:t>
      </w:r>
      <w:r w:rsidRPr="008F7ACB">
        <w:rPr>
          <w:rFonts w:ascii="Times New Roman" w:hAnsi="Times New Roman"/>
          <w:sz w:val="28"/>
          <w:szCs w:val="28"/>
          <w:shd w:val="clear" w:color="auto" w:fill="FFFFFF"/>
          <w:lang w:val="vi-VN"/>
        </w:rPr>
        <w:t xml:space="preserve"> Sáng” và phong trào “Nói không với túi ni lông, sản phẩm nhựa sử dụng 01 lần”.</w:t>
      </w:r>
    </w:p>
    <w:p w:rsidR="00555DB8" w:rsidRPr="008F7ACB" w:rsidRDefault="00555DB8" w:rsidP="00117DB1">
      <w:pPr>
        <w:spacing w:after="120" w:line="240" w:lineRule="auto"/>
        <w:ind w:firstLine="540"/>
        <w:jc w:val="both"/>
        <w:rPr>
          <w:rFonts w:ascii="Times New Roman" w:hAnsi="Times New Roman"/>
          <w:spacing w:val="-4"/>
          <w:sz w:val="28"/>
          <w:szCs w:val="28"/>
          <w:lang w:val="vi-VN"/>
        </w:rPr>
      </w:pPr>
      <w:r w:rsidRPr="008F7ACB">
        <w:rPr>
          <w:rFonts w:ascii="Times New Roman" w:hAnsi="Times New Roman"/>
          <w:b/>
          <w:spacing w:val="-4"/>
          <w:sz w:val="28"/>
          <w:szCs w:val="28"/>
          <w:lang w:val="vi-VN"/>
        </w:rPr>
        <w:t>- Đối với các trường mầm non:</w:t>
      </w:r>
      <w:r w:rsidRPr="008F7ACB">
        <w:rPr>
          <w:rFonts w:ascii="Times New Roman" w:hAnsi="Times New Roman"/>
          <w:spacing w:val="-4"/>
          <w:sz w:val="28"/>
          <w:szCs w:val="28"/>
          <w:lang w:val="vi-VN"/>
        </w:rPr>
        <w:t xml:space="preserve"> Bổ sung, hoàn thiện nội dung giáo dục văn hóa ứng xử trong các hoạt động chăm sóc, giáo dục trẻ ở trường mầm non để hình thành và phát triển ở trẻ em ý thức, hành vi ứng xử phù hợp với độ tuổi (lễ phép, kính trọng, yêu thương thầy, cô giáo, ông bà, cha mẹ, anh, chị; nhân ái, tự trọng bản thân, tôn trọng, hợp tác, trách nhiệm với bạn bè, nhường nhịn em nhỏ, quan tâm, chia sẻ, bao dung; </w:t>
      </w:r>
      <w:r w:rsidRPr="008F7ACB">
        <w:rPr>
          <w:rFonts w:ascii="Times New Roman" w:hAnsi="Times New Roman"/>
          <w:color w:val="000000"/>
          <w:spacing w:val="-4"/>
          <w:sz w:val="28"/>
          <w:szCs w:val="28"/>
          <w:lang w:val="vi-VN"/>
        </w:rPr>
        <w:t>thật thà, mạnh dạn, hồn nhiên, yêu cái đẹp</w:t>
      </w:r>
      <w:r w:rsidRPr="008F7ACB">
        <w:rPr>
          <w:rFonts w:ascii="Times New Roman" w:hAnsi="Times New Roman"/>
          <w:spacing w:val="-4"/>
          <w:sz w:val="28"/>
          <w:szCs w:val="28"/>
          <w:lang w:val="vi-VN"/>
        </w:rPr>
        <w:t>); thực hiện một số quy tắc, quy định trong sinh hoạt trường lớp mầm non, trong cộng đồng gần gũi với trẻ; hình thành thói quen văn hóa xếp hàng, chăm sóc, vệ sinh cá nhân, bỏ rác đúng nơi quy định.</w:t>
      </w:r>
    </w:p>
    <w:p w:rsidR="00555DB8" w:rsidRPr="007C5E77" w:rsidRDefault="00555DB8" w:rsidP="00117DB1">
      <w:pPr>
        <w:spacing w:after="120" w:line="240" w:lineRule="auto"/>
        <w:ind w:firstLine="540"/>
        <w:jc w:val="both"/>
        <w:rPr>
          <w:rFonts w:ascii="Times New Roman" w:hAnsi="Times New Roman"/>
          <w:b/>
          <w:sz w:val="28"/>
          <w:szCs w:val="28"/>
        </w:rPr>
      </w:pPr>
      <w:r>
        <w:rPr>
          <w:rFonts w:ascii="Times New Roman" w:hAnsi="Times New Roman"/>
          <w:b/>
          <w:sz w:val="28"/>
          <w:szCs w:val="28"/>
          <w:lang w:val="vi-VN"/>
        </w:rPr>
        <w:t>- Đối với giáo dục phổ thông</w:t>
      </w:r>
    </w:p>
    <w:p w:rsidR="00555DB8" w:rsidRPr="008F7ACB" w:rsidRDefault="00555DB8" w:rsidP="00117DB1">
      <w:pPr>
        <w:spacing w:after="120" w:line="240" w:lineRule="auto"/>
        <w:ind w:firstLine="540"/>
        <w:jc w:val="both"/>
        <w:rPr>
          <w:rFonts w:ascii="Times New Roman" w:hAnsi="Times New Roman"/>
          <w:sz w:val="28"/>
          <w:szCs w:val="28"/>
          <w:lang w:val="vi-VN"/>
        </w:rPr>
      </w:pPr>
      <w:r w:rsidRPr="008F7ACB">
        <w:rPr>
          <w:rFonts w:ascii="Times New Roman" w:hAnsi="Times New Roman"/>
          <w:sz w:val="28"/>
          <w:szCs w:val="28"/>
          <w:lang w:val="vi-VN"/>
        </w:rPr>
        <w:t>+ Kế thừa và phát huy các nội dung giáo dục của bậc học mầm non; bổ sung nội dung giáo dục văn hóa ứng xử trong các môn học/hoạt động giáo dục trong chương trình giáo dục phổ thông, lựa chọn các nội dung giáo dục văn hóa ứng xử, lối sống văn hóa có giá trị và phù hợp với đặc điểm tâm sinh lý, tình cảm của học sinh; giáo dục ý thức tuân thủ pháp luật, giáo dục đạo đức, lối sống, kỹ năng sống và các hoạt động trải nghiệm để hình thành các phẩm chất nhân ái, tự trọng bản thân, tôn trọng, trách nhiệm với bạn bè, chia sẻ, bao dung của người học, tình yêu Tổ quốc, đồng bào, quê hương, đất nước.</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r w:rsidRPr="008F7ACB">
        <w:rPr>
          <w:rFonts w:ascii="Times New Roman" w:hAnsi="Times New Roman"/>
          <w:sz w:val="28"/>
          <w:szCs w:val="28"/>
          <w:lang w:val="vi-VN"/>
        </w:rPr>
        <w:t>+ Xây dựng quy định, hướng dẫn cụ thể trong thực hiện nếp sống, thói quen văn minh, lịch sự đối với các chủ thể trong trường học, như: văn hóa xếp hàng nơi công cộng, triển khai nguyên tắc tự giáo dục (tự phục vụ) trong các hoạt động liên quan tại thư viện, căng tin,; ứng xử với cảnh quan, môi trường, thiên nhiên như tham gia trực nhật, lao động vệ sinh, trồng cây xanh, chăm sóc bồn hoa, cây cảnh trong khuôn viên trường lớp, nơi công cộng.</w:t>
      </w:r>
    </w:p>
    <w:p w:rsidR="00555DB8" w:rsidRPr="007C5E77" w:rsidRDefault="007D70B0" w:rsidP="00117DB1">
      <w:pPr>
        <w:spacing w:after="120" w:line="240" w:lineRule="auto"/>
        <w:ind w:firstLine="540"/>
        <w:jc w:val="both"/>
        <w:rPr>
          <w:rFonts w:ascii="Times New Roman" w:hAnsi="Times New Roman"/>
          <w:b/>
          <w:sz w:val="28"/>
          <w:szCs w:val="28"/>
        </w:rPr>
      </w:pPr>
      <w:r>
        <w:rPr>
          <w:rFonts w:ascii="Times New Roman" w:hAnsi="Times New Roman"/>
          <w:b/>
          <w:sz w:val="28"/>
          <w:szCs w:val="28"/>
          <w:lang w:val="vi-VN"/>
        </w:rPr>
        <w:t>b</w:t>
      </w:r>
      <w:r>
        <w:rPr>
          <w:rFonts w:ascii="Times New Roman" w:hAnsi="Times New Roman"/>
          <w:b/>
          <w:sz w:val="28"/>
          <w:szCs w:val="28"/>
        </w:rPr>
        <w:t>.</w:t>
      </w:r>
      <w:r w:rsidR="00555DB8" w:rsidRPr="008F7ACB">
        <w:rPr>
          <w:rFonts w:ascii="Times New Roman" w:hAnsi="Times New Roman"/>
          <w:b/>
          <w:sz w:val="28"/>
          <w:szCs w:val="28"/>
          <w:lang w:val="vi-VN"/>
        </w:rPr>
        <w:t xml:space="preserve"> Phương pháp, hình thức trong giáo d</w:t>
      </w:r>
      <w:r w:rsidR="00555DB8">
        <w:rPr>
          <w:rFonts w:ascii="Times New Roman" w:hAnsi="Times New Roman"/>
          <w:b/>
          <w:sz w:val="28"/>
          <w:szCs w:val="28"/>
          <w:lang w:val="vi-VN"/>
        </w:rPr>
        <w:t>ục văn hóa ứng xử</w:t>
      </w:r>
    </w:p>
    <w:p w:rsidR="00555DB8" w:rsidRPr="008F7ACB" w:rsidRDefault="00555DB8" w:rsidP="00117DB1">
      <w:pPr>
        <w:spacing w:after="120" w:line="240" w:lineRule="auto"/>
        <w:ind w:firstLine="540"/>
        <w:jc w:val="both"/>
        <w:rPr>
          <w:rFonts w:ascii="Times New Roman" w:hAnsi="Times New Roman"/>
          <w:spacing w:val="-2"/>
          <w:sz w:val="28"/>
          <w:szCs w:val="28"/>
          <w:lang w:val="vi-VN"/>
        </w:rPr>
      </w:pPr>
      <w:r w:rsidRPr="007C5E77">
        <w:rPr>
          <w:rFonts w:ascii="Times New Roman" w:hAnsi="Times New Roman"/>
          <w:b/>
          <w:spacing w:val="-2"/>
          <w:sz w:val="28"/>
          <w:szCs w:val="28"/>
          <w:lang w:val="vi-VN"/>
        </w:rPr>
        <w:t>-</w:t>
      </w:r>
      <w:r w:rsidRPr="008F7ACB">
        <w:rPr>
          <w:rFonts w:ascii="Times New Roman" w:hAnsi="Times New Roman"/>
          <w:spacing w:val="-2"/>
          <w:sz w:val="28"/>
          <w:szCs w:val="28"/>
          <w:lang w:val="vi-VN"/>
        </w:rPr>
        <w:t xml:space="preserve"> Đổi mới phương pháp và hình thức dạy học theo hướng tiếp cận phẩm chất và năng lực người học, đặc biệt coi trọng phương pháp trải nghiệm, các hoạt động giáo dục kỹ năng sống, kỹ năng giao tiếp, ứng xử văn hóa của người học.</w:t>
      </w:r>
    </w:p>
    <w:p w:rsidR="00555DB8" w:rsidRPr="008F7ACB" w:rsidRDefault="00555DB8" w:rsidP="00117DB1">
      <w:pPr>
        <w:spacing w:after="120" w:line="240" w:lineRule="auto"/>
        <w:ind w:firstLine="540"/>
        <w:jc w:val="both"/>
        <w:rPr>
          <w:rFonts w:ascii="Times New Roman" w:hAnsi="Times New Roman"/>
          <w:sz w:val="28"/>
          <w:szCs w:val="28"/>
          <w:lang w:val="vi-VN"/>
        </w:rPr>
      </w:pPr>
      <w:r w:rsidRPr="007C5E77">
        <w:rPr>
          <w:rFonts w:ascii="Times New Roman" w:hAnsi="Times New Roman"/>
          <w:b/>
          <w:sz w:val="28"/>
          <w:szCs w:val="28"/>
          <w:lang w:val="vi-VN"/>
        </w:rPr>
        <w:lastRenderedPageBreak/>
        <w:t>-</w:t>
      </w:r>
      <w:r w:rsidRPr="008F7ACB">
        <w:rPr>
          <w:rFonts w:ascii="Times New Roman" w:hAnsi="Times New Roman"/>
          <w:sz w:val="28"/>
          <w:szCs w:val="28"/>
          <w:lang w:val="vi-VN"/>
        </w:rPr>
        <w:t xml:space="preserve"> Có quy định để khuyến khích học sinh tích cực, chủ động tham gia các hoạt động tập thể, cuộc thi, diễn đàn, tọa đàm, đối thoại, … về các hoạt động xây dựng văn hóa ứng xử; đặc biệt phát huy vai trò hướng dẫn về ứng xử văn hóa của các học sinh khóa trên, đội ngũ cán bộ lớp, chi đoàn đối với các học sinh khóa sau.</w:t>
      </w:r>
    </w:p>
    <w:p w:rsidR="00555DB8" w:rsidRPr="008F7ACB" w:rsidRDefault="00555DB8" w:rsidP="00117DB1">
      <w:pPr>
        <w:spacing w:after="120" w:line="240" w:lineRule="auto"/>
        <w:ind w:firstLine="540"/>
        <w:jc w:val="both"/>
        <w:rPr>
          <w:rFonts w:ascii="Times New Roman" w:hAnsi="Times New Roman"/>
          <w:spacing w:val="-6"/>
          <w:sz w:val="28"/>
          <w:szCs w:val="28"/>
          <w:lang w:val="vi-VN"/>
        </w:rPr>
      </w:pPr>
      <w:r w:rsidRPr="007C5E77">
        <w:rPr>
          <w:rFonts w:ascii="Times New Roman" w:hAnsi="Times New Roman"/>
          <w:b/>
          <w:spacing w:val="-6"/>
          <w:sz w:val="28"/>
          <w:szCs w:val="28"/>
          <w:lang w:val="vi-VN"/>
        </w:rPr>
        <w:t>-</w:t>
      </w:r>
      <w:r w:rsidRPr="008F7ACB">
        <w:rPr>
          <w:rFonts w:ascii="Times New Roman" w:hAnsi="Times New Roman"/>
          <w:spacing w:val="-6"/>
          <w:sz w:val="28"/>
          <w:szCs w:val="28"/>
          <w:lang w:val="vi-VN"/>
        </w:rPr>
        <w:t xml:space="preserve"> Đa dạng hóa hình thức giáo dục văn hóa ứng xử: Thông qua các hoạt động tập thể, các câu lạc bộ, hội thi, diễn đàn, tọa đàm, đối thoại, hoạt động ngoại khóa, …</w:t>
      </w:r>
    </w:p>
    <w:p w:rsidR="00555DB8" w:rsidRPr="008F7ACB" w:rsidRDefault="00555DB8" w:rsidP="00117DB1">
      <w:pPr>
        <w:spacing w:after="120" w:line="240" w:lineRule="auto"/>
        <w:ind w:firstLine="540"/>
        <w:jc w:val="both"/>
        <w:rPr>
          <w:rFonts w:ascii="Times New Roman" w:hAnsi="Times New Roman"/>
          <w:sz w:val="28"/>
          <w:szCs w:val="28"/>
          <w:lang w:val="vi-VN"/>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Bố trí bả</w:t>
      </w:r>
      <w:r>
        <w:rPr>
          <w:rFonts w:ascii="Times New Roman" w:hAnsi="Times New Roman"/>
          <w:sz w:val="28"/>
          <w:szCs w:val="28"/>
          <w:lang w:val="vi-VN"/>
        </w:rPr>
        <w:t xml:space="preserve">ng ghi 5 </w:t>
      </w:r>
      <w:r>
        <w:rPr>
          <w:rFonts w:ascii="Times New Roman" w:hAnsi="Times New Roman"/>
          <w:sz w:val="28"/>
          <w:szCs w:val="28"/>
        </w:rPr>
        <w:t>đ</w:t>
      </w:r>
      <w:r w:rsidRPr="008F7ACB">
        <w:rPr>
          <w:rFonts w:ascii="Times New Roman" w:hAnsi="Times New Roman"/>
          <w:sz w:val="28"/>
          <w:szCs w:val="28"/>
          <w:lang w:val="vi-VN"/>
        </w:rPr>
        <w:t>iều Bác Hồ dạy ở vị trí trang trọng nhất trong phòng/lớp học để thường xuyên nhắc nhở, giáo dục học sinh ghi nhớ, học và làm theo.</w:t>
      </w:r>
    </w:p>
    <w:p w:rsidR="00555DB8" w:rsidRPr="008F7ACB" w:rsidRDefault="00555DB8" w:rsidP="00117DB1">
      <w:pPr>
        <w:spacing w:after="120" w:line="240" w:lineRule="auto"/>
        <w:ind w:firstLine="540"/>
        <w:jc w:val="both"/>
        <w:rPr>
          <w:rFonts w:ascii="Times New Roman" w:hAnsi="Times New Roman"/>
          <w:sz w:val="28"/>
          <w:szCs w:val="28"/>
          <w:lang w:val="vi-VN"/>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Phát huy vai trò của các tổ chức Công đoàn, Đoàn, Hội, Đội, tổ chức đa dạng hình thức giáo dục ứng xử văn hóa, thể hiện tinh thần yêu nước, tôn trọng giá trị lịch sử truyền thống văn hóa tốt đẹp cho học sinh thông qua hoạt động hát Quốc ca, Lễ chào cờ Tổ quốc và các hoạt động tập thể.</w:t>
      </w:r>
    </w:p>
    <w:p w:rsidR="00555DB8" w:rsidRPr="008F7ACB" w:rsidRDefault="00555DB8" w:rsidP="00117DB1">
      <w:pPr>
        <w:spacing w:after="120" w:line="240" w:lineRule="auto"/>
        <w:ind w:firstLine="540"/>
        <w:jc w:val="both"/>
        <w:rPr>
          <w:rFonts w:ascii="Times New Roman" w:hAnsi="Times New Roman"/>
          <w:sz w:val="28"/>
          <w:szCs w:val="28"/>
          <w:lang w:val="vi-VN"/>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Tăng cường tổ chức các hoạt động giáo dục góp phần trong công tác thi đua xây dựng trường học văn hóa, văn hóa ứng xử, thực hiện nếp sống văn minh, lịch sự trong cán bộ quản lý, giáo viên, nhân viên, học sinh trong mỗi năm học.</w:t>
      </w:r>
    </w:p>
    <w:p w:rsidR="00555DB8" w:rsidRPr="008F7ACB" w:rsidRDefault="00555DB8" w:rsidP="00117DB1">
      <w:pPr>
        <w:spacing w:after="120" w:line="240" w:lineRule="auto"/>
        <w:ind w:firstLine="540"/>
        <w:jc w:val="both"/>
        <w:rPr>
          <w:rFonts w:ascii="Times New Roman" w:hAnsi="Times New Roman"/>
          <w:spacing w:val="-4"/>
          <w:sz w:val="28"/>
          <w:szCs w:val="28"/>
          <w:lang w:val="vi-VN"/>
        </w:rPr>
      </w:pPr>
      <w:r w:rsidRPr="007C5E77">
        <w:rPr>
          <w:rFonts w:ascii="Times New Roman" w:hAnsi="Times New Roman"/>
          <w:b/>
          <w:spacing w:val="-4"/>
          <w:sz w:val="28"/>
          <w:szCs w:val="28"/>
          <w:lang w:val="vi-VN"/>
        </w:rPr>
        <w:t>-</w:t>
      </w:r>
      <w:r w:rsidRPr="008F7ACB">
        <w:rPr>
          <w:rFonts w:ascii="Times New Roman" w:hAnsi="Times New Roman"/>
          <w:spacing w:val="-4"/>
          <w:sz w:val="28"/>
          <w:szCs w:val="28"/>
          <w:lang w:val="vi-VN"/>
        </w:rPr>
        <w:t xml:space="preserve"> Khuyến khích học sinh tham gia tuyên truyền về trường học văn hóa, những hành vi ứng xử đẹp, phê phán hành vi chưa đẹp của những người xung quanh; nâng cao thẩm mỹ, nghệ thuật cho học sinh thông qua các hoạt động giáo dục và quan tâm đến các sự kiện thời sự </w:t>
      </w:r>
      <w:r w:rsidRPr="007C5E77">
        <w:rPr>
          <w:rFonts w:ascii="Times New Roman" w:hAnsi="Times New Roman"/>
          <w:b/>
          <w:spacing w:val="-4"/>
          <w:sz w:val="28"/>
          <w:szCs w:val="28"/>
          <w:lang w:val="vi-VN"/>
        </w:rPr>
        <w:t>-</w:t>
      </w:r>
      <w:r w:rsidRPr="008F7ACB">
        <w:rPr>
          <w:rFonts w:ascii="Times New Roman" w:hAnsi="Times New Roman"/>
          <w:spacing w:val="-4"/>
          <w:sz w:val="28"/>
          <w:szCs w:val="28"/>
          <w:lang w:val="vi-VN"/>
        </w:rPr>
        <w:t xml:space="preserve"> chính trị của đất nước, quốc tế.</w:t>
      </w:r>
    </w:p>
    <w:p w:rsidR="00555DB8" w:rsidRPr="008F7ACB" w:rsidRDefault="00555DB8" w:rsidP="00117DB1">
      <w:pPr>
        <w:spacing w:after="120" w:line="240" w:lineRule="auto"/>
        <w:ind w:firstLine="540"/>
        <w:jc w:val="both"/>
        <w:rPr>
          <w:rFonts w:ascii="Times New Roman" w:hAnsi="Times New Roman"/>
          <w:sz w:val="28"/>
          <w:szCs w:val="28"/>
          <w:lang w:val="vi-VN"/>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Tạo cơ chế để học sinh phát huy tính chủ động, tích cực, sáng tạo trong học tập, rèn luyện và tham gia giám sát các hoạt động nhà trường, việc thực hiện văn hóa ứng xử và dân chủ trong trường học; ngăn chặn các hành vi vi phạm quy tắc ứng xử văn hóa trong trường học.</w:t>
      </w:r>
    </w:p>
    <w:p w:rsidR="00555DB8" w:rsidRPr="008F7ACB" w:rsidRDefault="00555DB8" w:rsidP="00117DB1">
      <w:pPr>
        <w:spacing w:after="120" w:line="240" w:lineRule="auto"/>
        <w:ind w:firstLine="540"/>
        <w:jc w:val="both"/>
        <w:rPr>
          <w:rFonts w:ascii="Times New Roman" w:hAnsi="Times New Roman"/>
          <w:sz w:val="28"/>
          <w:szCs w:val="28"/>
          <w:lang w:val="vi-VN"/>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Tăng cường giáo dục, định hướng để học sinh sử dụng hiệu quả công nghệ thông tin, mạng xã hội trong học tập, rèn luyện, hướng nghiệp, khởi nghiệp, giải trí lành mạnh và thể hiện ứng xử văn hóa trên môi trường mạng Internet, các mạng xã hội; thực hiện nghiêm Luật An ninh mạng.</w:t>
      </w:r>
    </w:p>
    <w:p w:rsidR="00555DB8" w:rsidRPr="008F7ACB" w:rsidRDefault="00555DB8" w:rsidP="00117DB1">
      <w:pPr>
        <w:spacing w:after="120" w:line="240" w:lineRule="auto"/>
        <w:ind w:firstLine="540"/>
        <w:jc w:val="both"/>
        <w:rPr>
          <w:rFonts w:ascii="Times New Roman" w:hAnsi="Times New Roman"/>
          <w:b/>
          <w:spacing w:val="-10"/>
          <w:sz w:val="28"/>
          <w:szCs w:val="28"/>
          <w:lang w:val="vi-VN"/>
        </w:rPr>
      </w:pPr>
      <w:r w:rsidRPr="008F7ACB">
        <w:rPr>
          <w:rFonts w:ascii="Times New Roman" w:hAnsi="Times New Roman"/>
          <w:b/>
          <w:spacing w:val="-10"/>
          <w:sz w:val="28"/>
          <w:szCs w:val="28"/>
          <w:lang w:val="vi-VN"/>
        </w:rPr>
        <w:t>4. Nâng cao năng lực ứng xử văn hóa và năng lực giáo dục văn hóa ứng xử</w:t>
      </w:r>
    </w:p>
    <w:p w:rsidR="00555DB8" w:rsidRPr="007C5E77" w:rsidRDefault="00555DB8" w:rsidP="00117DB1">
      <w:pPr>
        <w:spacing w:after="120" w:line="240" w:lineRule="auto"/>
        <w:ind w:firstLine="540"/>
        <w:jc w:val="both"/>
        <w:rPr>
          <w:rFonts w:ascii="Times New Roman" w:hAnsi="Times New Roman"/>
          <w:sz w:val="28"/>
          <w:szCs w:val="28"/>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Tổ chức triển khai thực hiện bộ quy tắc ứng xử văn hóa cho đội ngũ cán bộ quản lý, giáo viên,</w:t>
      </w:r>
      <w:r>
        <w:rPr>
          <w:rFonts w:ascii="Times New Roman" w:hAnsi="Times New Roman"/>
          <w:sz w:val="28"/>
          <w:szCs w:val="28"/>
          <w:lang w:val="vi-VN"/>
        </w:rPr>
        <w:t xml:space="preserve"> nhân viên, học sinh của đơn vị</w:t>
      </w:r>
      <w:r>
        <w:rPr>
          <w:rFonts w:ascii="Times New Roman" w:hAnsi="Times New Roman"/>
          <w:sz w:val="28"/>
          <w:szCs w:val="28"/>
        </w:rPr>
        <w:t>;</w:t>
      </w:r>
    </w:p>
    <w:p w:rsidR="00555DB8" w:rsidRPr="007C5E77" w:rsidRDefault="00555DB8" w:rsidP="00117DB1">
      <w:pPr>
        <w:spacing w:after="120" w:line="240" w:lineRule="auto"/>
        <w:ind w:firstLine="540"/>
        <w:jc w:val="both"/>
        <w:rPr>
          <w:rFonts w:ascii="Times New Roman" w:hAnsi="Times New Roman"/>
          <w:sz w:val="28"/>
          <w:szCs w:val="28"/>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Tập huấn về năng lực ứng xử văn hóa cho đội ngũ cán bộ quản lý, giáo viên, đội ngũ cán bộ công tác giáo dục chính trị,</w:t>
      </w:r>
      <w:r>
        <w:rPr>
          <w:rFonts w:ascii="Times New Roman" w:hAnsi="Times New Roman"/>
          <w:sz w:val="28"/>
          <w:szCs w:val="28"/>
          <w:lang w:val="vi-VN"/>
        </w:rPr>
        <w:t xml:space="preserve"> học sinh, giáo viên chủ nhiệm</w:t>
      </w:r>
      <w:r>
        <w:rPr>
          <w:rFonts w:ascii="Times New Roman" w:hAnsi="Times New Roman"/>
          <w:sz w:val="28"/>
          <w:szCs w:val="28"/>
        </w:rPr>
        <w:t>;</w:t>
      </w:r>
    </w:p>
    <w:p w:rsidR="00555DB8" w:rsidRPr="007C5E77" w:rsidRDefault="00555DB8" w:rsidP="00117DB1">
      <w:pPr>
        <w:spacing w:after="120" w:line="240" w:lineRule="auto"/>
        <w:ind w:firstLine="540"/>
        <w:jc w:val="both"/>
        <w:rPr>
          <w:rFonts w:ascii="Times New Roman" w:hAnsi="Times New Roman"/>
          <w:sz w:val="28"/>
          <w:szCs w:val="28"/>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Tổ chức bồi dưỡng, nâng cao năng lực giáo dục văn hóa ứng xử cho học sinh đối với đội ngũ cán bộ quản lý giáo dục các cấp, bậc học, giáo viên, nhân viên, cán bộ Công đoàn, Đoàn Thanh niên, </w:t>
      </w:r>
      <w:r>
        <w:rPr>
          <w:rFonts w:ascii="Times New Roman" w:hAnsi="Times New Roman"/>
          <w:sz w:val="28"/>
          <w:szCs w:val="28"/>
          <w:lang w:val="vi-VN"/>
        </w:rPr>
        <w:t>Đội Thiếu niên trong trường học</w:t>
      </w:r>
      <w:r>
        <w:rPr>
          <w:rFonts w:ascii="Times New Roman" w:hAnsi="Times New Roman"/>
          <w:sz w:val="28"/>
          <w:szCs w:val="28"/>
        </w:rPr>
        <w:t>;</w:t>
      </w:r>
    </w:p>
    <w:p w:rsidR="00555DB8" w:rsidRPr="007C5E77" w:rsidRDefault="00555DB8" w:rsidP="00117DB1">
      <w:pPr>
        <w:spacing w:after="120" w:line="240" w:lineRule="auto"/>
        <w:ind w:firstLine="540"/>
        <w:jc w:val="both"/>
        <w:rPr>
          <w:rFonts w:ascii="Times New Roman" w:hAnsi="Times New Roman"/>
          <w:spacing w:val="-4"/>
          <w:sz w:val="28"/>
          <w:szCs w:val="28"/>
        </w:rPr>
      </w:pPr>
      <w:r w:rsidRPr="007C5E77">
        <w:rPr>
          <w:rFonts w:ascii="Times New Roman" w:hAnsi="Times New Roman"/>
          <w:b/>
          <w:spacing w:val="-4"/>
          <w:sz w:val="28"/>
          <w:szCs w:val="28"/>
          <w:lang w:val="vi-VN"/>
        </w:rPr>
        <w:t>-</w:t>
      </w:r>
      <w:r w:rsidRPr="008F7ACB">
        <w:rPr>
          <w:rFonts w:ascii="Times New Roman" w:hAnsi="Times New Roman"/>
          <w:spacing w:val="-4"/>
          <w:sz w:val="28"/>
          <w:szCs w:val="28"/>
          <w:lang w:val="vi-VN"/>
        </w:rPr>
        <w:t xml:space="preserve"> Xây dựng chuyên đề, tổ chức triển khai bộ tài liệu văn hóa ứng x</w:t>
      </w:r>
      <w:r>
        <w:rPr>
          <w:rFonts w:ascii="Times New Roman" w:hAnsi="Times New Roman"/>
          <w:spacing w:val="-4"/>
          <w:sz w:val="28"/>
          <w:szCs w:val="28"/>
          <w:lang w:val="vi-VN"/>
        </w:rPr>
        <w:t>ử do Bộ GD&amp;ĐT chủ trì biên soạn</w:t>
      </w:r>
      <w:r>
        <w:rPr>
          <w:rFonts w:ascii="Times New Roman" w:hAnsi="Times New Roman"/>
          <w:spacing w:val="-4"/>
          <w:sz w:val="28"/>
          <w:szCs w:val="28"/>
        </w:rPr>
        <w:t>.</w:t>
      </w:r>
    </w:p>
    <w:p w:rsidR="00555DB8" w:rsidRPr="008F7ACB" w:rsidRDefault="00555DB8" w:rsidP="00117DB1">
      <w:pPr>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5. Tăng cường sự phối hợp giữa nhà trường, gia đình và xã hội trong xây dựng văn hóa ứng xử</w:t>
      </w:r>
    </w:p>
    <w:p w:rsidR="00555DB8" w:rsidRPr="007C5E77" w:rsidRDefault="00555DB8" w:rsidP="00117DB1">
      <w:pPr>
        <w:spacing w:after="120" w:line="240" w:lineRule="auto"/>
        <w:ind w:firstLine="540"/>
        <w:jc w:val="both"/>
        <w:rPr>
          <w:rFonts w:ascii="Times New Roman" w:hAnsi="Times New Roman"/>
          <w:b/>
          <w:sz w:val="28"/>
          <w:szCs w:val="28"/>
        </w:rPr>
      </w:pPr>
      <w:r>
        <w:rPr>
          <w:rFonts w:ascii="Times New Roman" w:hAnsi="Times New Roman"/>
          <w:b/>
          <w:sz w:val="28"/>
          <w:szCs w:val="28"/>
          <w:lang w:val="vi-VN"/>
        </w:rPr>
        <w:t>a</w:t>
      </w:r>
      <w:r>
        <w:rPr>
          <w:rFonts w:ascii="Times New Roman" w:hAnsi="Times New Roman"/>
          <w:b/>
          <w:sz w:val="28"/>
          <w:szCs w:val="28"/>
        </w:rPr>
        <w:t>.</w:t>
      </w:r>
      <w:r>
        <w:rPr>
          <w:rFonts w:ascii="Times New Roman" w:hAnsi="Times New Roman"/>
          <w:b/>
          <w:sz w:val="28"/>
          <w:szCs w:val="28"/>
          <w:lang w:val="vi-VN"/>
        </w:rPr>
        <w:t xml:space="preserve"> Đối với nhà trường</w:t>
      </w:r>
    </w:p>
    <w:p w:rsidR="00555DB8" w:rsidRPr="007C5E77" w:rsidRDefault="00555DB8" w:rsidP="00117DB1">
      <w:pPr>
        <w:spacing w:after="120" w:line="240" w:lineRule="auto"/>
        <w:ind w:firstLine="540"/>
        <w:jc w:val="both"/>
        <w:rPr>
          <w:rFonts w:ascii="Times New Roman" w:hAnsi="Times New Roman"/>
          <w:spacing w:val="-4"/>
          <w:sz w:val="28"/>
          <w:szCs w:val="28"/>
        </w:rPr>
      </w:pPr>
      <w:r w:rsidRPr="007C5E77">
        <w:rPr>
          <w:rFonts w:ascii="Times New Roman" w:hAnsi="Times New Roman"/>
          <w:b/>
          <w:spacing w:val="-4"/>
          <w:sz w:val="28"/>
          <w:szCs w:val="28"/>
          <w:lang w:val="vi-VN"/>
        </w:rPr>
        <w:lastRenderedPageBreak/>
        <w:t>-</w:t>
      </w:r>
      <w:r w:rsidRPr="008F7ACB">
        <w:rPr>
          <w:rFonts w:ascii="Times New Roman" w:hAnsi="Times New Roman"/>
          <w:spacing w:val="-4"/>
          <w:sz w:val="28"/>
          <w:szCs w:val="28"/>
          <w:lang w:val="vi-VN"/>
        </w:rPr>
        <w:t xml:space="preserve"> </w:t>
      </w:r>
      <w:r w:rsidRPr="008F7ACB">
        <w:rPr>
          <w:rFonts w:ascii="Times New Roman" w:hAnsi="Times New Roman"/>
          <w:sz w:val="28"/>
          <w:szCs w:val="28"/>
          <w:lang w:val="vi-VN"/>
        </w:rPr>
        <w:t xml:space="preserve">Phát huy vai trò, trách nhiệm của nhà trường trong việc </w:t>
      </w:r>
      <w:r w:rsidRPr="008F7ACB">
        <w:rPr>
          <w:rFonts w:ascii="Times New Roman" w:hAnsi="Times New Roman"/>
          <w:spacing w:val="-4"/>
          <w:sz w:val="28"/>
          <w:szCs w:val="28"/>
          <w:lang w:val="vi-VN"/>
        </w:rPr>
        <w:t>xây dựng văn hóa nhà trường, xây dựng môi trường giáo dục an toàn, thân thiện, lành mạnh và phòng c</w:t>
      </w:r>
      <w:r>
        <w:rPr>
          <w:rFonts w:ascii="Times New Roman" w:hAnsi="Times New Roman"/>
          <w:spacing w:val="-4"/>
          <w:sz w:val="28"/>
          <w:szCs w:val="28"/>
          <w:lang w:val="vi-VN"/>
        </w:rPr>
        <w:t>hống bạo lực học đường hiệu quả</w:t>
      </w:r>
      <w:r>
        <w:rPr>
          <w:rFonts w:ascii="Times New Roman" w:hAnsi="Times New Roman"/>
          <w:spacing w:val="-4"/>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7C5E77">
        <w:rPr>
          <w:rFonts w:ascii="Times New Roman" w:hAnsi="Times New Roman"/>
          <w:b/>
          <w:sz w:val="28"/>
          <w:szCs w:val="28"/>
          <w:lang w:val="vi-VN"/>
        </w:rPr>
        <w:t>-</w:t>
      </w:r>
      <w:r w:rsidRPr="008F7ACB">
        <w:rPr>
          <w:rFonts w:ascii="Times New Roman" w:hAnsi="Times New Roman"/>
          <w:sz w:val="28"/>
          <w:szCs w:val="28"/>
          <w:lang w:val="vi-VN"/>
        </w:rPr>
        <w:t xml:space="preserve"> Xây dựng kế hoạch và tổ chức giáo dục văn hóa ứng xử cho người học thông qua các môn học chính khóa, hoạt động ngoại khóa; nâng cao năng lực ứng xử văn hóa và năng lực tổ chức giáo dục ứng xử văn hóa của cán bộ,</w:t>
      </w:r>
      <w:r>
        <w:rPr>
          <w:rFonts w:ascii="Times New Roman" w:hAnsi="Times New Roman"/>
          <w:sz w:val="28"/>
          <w:szCs w:val="28"/>
          <w:lang w:val="vi-VN"/>
        </w:rPr>
        <w:t xml:space="preserve"> nhà giáo, nhân viên nhà trường</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pacing w:val="-2"/>
          <w:sz w:val="28"/>
          <w:szCs w:val="28"/>
        </w:rPr>
      </w:pPr>
      <w:r w:rsidRPr="00CC2D4F">
        <w:rPr>
          <w:rFonts w:ascii="Times New Roman" w:hAnsi="Times New Roman"/>
          <w:b/>
          <w:spacing w:val="-2"/>
          <w:sz w:val="28"/>
          <w:szCs w:val="28"/>
          <w:lang w:val="vi-VN"/>
        </w:rPr>
        <w:t>-</w:t>
      </w:r>
      <w:r w:rsidRPr="008F7ACB">
        <w:rPr>
          <w:rFonts w:ascii="Times New Roman" w:hAnsi="Times New Roman"/>
          <w:spacing w:val="-2"/>
          <w:sz w:val="28"/>
          <w:szCs w:val="28"/>
          <w:lang w:val="vi-VN"/>
        </w:rPr>
        <w:t xml:space="preserve"> Xây dựng, công khai và triển khai thực hiện bộ quy tắc ứng xử trong trường học theo hướng dẫn của Bộ Giáo dục và Đào tạo tại Thông tư số </w:t>
      </w:r>
      <w:r w:rsidRPr="008F7ACB">
        <w:rPr>
          <w:rFonts w:ascii="Times New Roman" w:hAnsi="Times New Roman"/>
          <w:color w:val="222222"/>
          <w:spacing w:val="-2"/>
          <w:sz w:val="28"/>
          <w:szCs w:val="28"/>
          <w:lang w:val="vi-VN"/>
        </w:rPr>
        <w:t>06/2019/TT</w:t>
      </w:r>
      <w:r w:rsidRPr="00CC2D4F">
        <w:rPr>
          <w:rFonts w:ascii="Times New Roman" w:hAnsi="Times New Roman"/>
          <w:b/>
          <w:color w:val="222222"/>
          <w:spacing w:val="-2"/>
          <w:sz w:val="28"/>
          <w:szCs w:val="28"/>
          <w:lang w:val="vi-VN"/>
        </w:rPr>
        <w:t>-</w:t>
      </w:r>
      <w:r w:rsidRPr="008F7ACB">
        <w:rPr>
          <w:rFonts w:ascii="Times New Roman" w:hAnsi="Times New Roman"/>
          <w:color w:val="222222"/>
          <w:spacing w:val="-2"/>
          <w:sz w:val="28"/>
          <w:szCs w:val="28"/>
          <w:lang w:val="vi-VN"/>
        </w:rPr>
        <w:t xml:space="preserve">BGDĐT ngày 12/4/2019 </w:t>
      </w:r>
      <w:r w:rsidRPr="008F7ACB">
        <w:rPr>
          <w:rFonts w:ascii="Times New Roman" w:hAnsi="Times New Roman"/>
          <w:spacing w:val="-2"/>
          <w:sz w:val="28"/>
          <w:szCs w:val="28"/>
          <w:lang w:val="vi-VN"/>
        </w:rPr>
        <w:t>và Công văn số 2126/SGDĐT</w:t>
      </w:r>
      <w:r w:rsidRPr="00CC2D4F">
        <w:rPr>
          <w:rFonts w:ascii="Times New Roman" w:hAnsi="Times New Roman"/>
          <w:b/>
          <w:spacing w:val="-2"/>
          <w:sz w:val="28"/>
          <w:szCs w:val="28"/>
          <w:lang w:val="vi-VN"/>
        </w:rPr>
        <w:t>-</w:t>
      </w:r>
      <w:r w:rsidRPr="008F7ACB">
        <w:rPr>
          <w:rFonts w:ascii="Times New Roman" w:hAnsi="Times New Roman"/>
          <w:spacing w:val="-2"/>
          <w:sz w:val="28"/>
          <w:szCs w:val="28"/>
          <w:lang w:val="vi-VN"/>
        </w:rPr>
        <w:t>CTTT</w:t>
      </w:r>
      <w:r w:rsidRPr="00CC2D4F">
        <w:rPr>
          <w:rFonts w:ascii="Times New Roman" w:hAnsi="Times New Roman"/>
          <w:b/>
          <w:spacing w:val="-2"/>
          <w:sz w:val="28"/>
          <w:szCs w:val="28"/>
          <w:lang w:val="vi-VN"/>
        </w:rPr>
        <w:t>-</w:t>
      </w:r>
      <w:r>
        <w:rPr>
          <w:rFonts w:ascii="Times New Roman" w:hAnsi="Times New Roman"/>
          <w:spacing w:val="-2"/>
          <w:sz w:val="28"/>
          <w:szCs w:val="28"/>
          <w:lang w:val="vi-VN"/>
        </w:rPr>
        <w:t>HSSV của Sở Giáo dục và Đào tạo</w:t>
      </w:r>
      <w:r>
        <w:rPr>
          <w:rFonts w:ascii="Times New Roman" w:hAnsi="Times New Roman"/>
          <w:spacing w:val="-2"/>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Tổ chức trao đổi về xây dựng văn hóa ứng xử trong các cuộc họp, sinh hoạt tập thể; gặp gỡ với gia đình người học để phối hợp, thông tin, xử lý t</w:t>
      </w:r>
      <w:r>
        <w:rPr>
          <w:rFonts w:ascii="Times New Roman" w:hAnsi="Times New Roman"/>
          <w:sz w:val="28"/>
          <w:szCs w:val="28"/>
          <w:lang w:val="vi-VN"/>
        </w:rPr>
        <w:t>rong quá trình tổ chức giáo dục</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Chủ động đề xuất, phối hợp với các đơn vị, tổ chức trên địa bàn để tuyên truyền, xây dựng môi trường văn hóa, phối hợp tổ chức giáo dục văn hóa ứng xử cho học sinh, học viên trong và ngoài trường học; biểu dương kịp thời cá nhân, tập thể thực hiện tốt quy tắc ứng xử văn hóa trường học; nhân rộng điển hình nói lờ</w:t>
      </w:r>
      <w:r>
        <w:rPr>
          <w:rFonts w:ascii="Times New Roman" w:hAnsi="Times New Roman"/>
          <w:sz w:val="28"/>
          <w:szCs w:val="28"/>
          <w:lang w:val="vi-VN"/>
        </w:rPr>
        <w:t>i hay, làm việc tốt, cử chỉ đẹp</w:t>
      </w:r>
      <w:r>
        <w:rPr>
          <w:rFonts w:ascii="Times New Roman" w:hAnsi="Times New Roman"/>
          <w:sz w:val="28"/>
          <w:szCs w:val="28"/>
        </w:rPr>
        <w:t>;</w:t>
      </w:r>
    </w:p>
    <w:p w:rsidR="00555DB8" w:rsidRPr="008F7ACB" w:rsidRDefault="00555DB8" w:rsidP="00117DB1">
      <w:pPr>
        <w:spacing w:after="120" w:line="240" w:lineRule="auto"/>
        <w:ind w:firstLine="540"/>
        <w:jc w:val="both"/>
        <w:rPr>
          <w:rFonts w:ascii="Times New Roman" w:hAnsi="Times New Roman"/>
          <w:sz w:val="28"/>
          <w:szCs w:val="28"/>
          <w:lang w:val="vi-VN"/>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Xây dựng và phát huy hiệu quả trang thông tin điện tử của nhà trường, các hình thức phản ánh, trao đổi, thu thập, xử lý thông tin từ người học, cán bộ, giáo viên, nhân viên nhà trường, gia đình học sinh, các cá nhân có liên quan khác về văn hóa ứng xử trong trường học và trên môi trường mạng; góp phần thực hiện dân chủ trong điều kiện hội nhập quốc tế và cuộc cách mạng công nghi</w:t>
      </w:r>
      <w:r>
        <w:rPr>
          <w:rFonts w:ascii="Times New Roman" w:hAnsi="Times New Roman"/>
          <w:sz w:val="28"/>
          <w:szCs w:val="28"/>
          <w:lang w:val="vi-VN"/>
        </w:rPr>
        <w:t>ệp lần thứ tư</w:t>
      </w:r>
      <w:r>
        <w:rPr>
          <w:rFonts w:ascii="Times New Roman" w:hAnsi="Times New Roman"/>
          <w:sz w:val="28"/>
          <w:szCs w:val="28"/>
        </w:rPr>
        <w:t>;</w:t>
      </w:r>
      <w:r w:rsidRPr="008F7ACB">
        <w:rPr>
          <w:rFonts w:ascii="Times New Roman" w:hAnsi="Times New Roman"/>
          <w:sz w:val="28"/>
          <w:szCs w:val="28"/>
          <w:lang w:val="vi-VN"/>
        </w:rPr>
        <w:t xml:space="preserve"> </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Thiết lập cơ chế tiếp nhận thông tin, xử lý kịp thời, đạt hiệu quả giáo dục đối với các hành vi bạo lực học đường, v</w:t>
      </w:r>
      <w:r>
        <w:rPr>
          <w:rFonts w:ascii="Times New Roman" w:hAnsi="Times New Roman"/>
          <w:sz w:val="28"/>
          <w:szCs w:val="28"/>
          <w:lang w:val="vi-VN"/>
        </w:rPr>
        <w:t>i phạm quy tắc ứng xử cần xử lý</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Phát huy vai trò của tổ chức Công đoàn, Đoàn TNCS Hồ Chí Minh, Đội TNTP Hồ Chí Minh, giáo viên chủ nhiệm, </w:t>
      </w:r>
      <w:r w:rsidRPr="00C97009">
        <w:rPr>
          <w:rFonts w:ascii="Times New Roman" w:hAnsi="Times New Roman"/>
          <w:sz w:val="28"/>
          <w:szCs w:val="28"/>
          <w:lang w:val="vi-VN"/>
        </w:rPr>
        <w:t xml:space="preserve">tư </w:t>
      </w:r>
      <w:r w:rsidRPr="008F7ACB">
        <w:rPr>
          <w:rFonts w:ascii="Times New Roman" w:hAnsi="Times New Roman"/>
          <w:sz w:val="28"/>
          <w:szCs w:val="28"/>
          <w:lang w:val="vi-VN"/>
        </w:rPr>
        <w:t xml:space="preserve">vấn </w:t>
      </w:r>
      <w:r w:rsidRPr="00C97009">
        <w:rPr>
          <w:rFonts w:ascii="Times New Roman" w:hAnsi="Times New Roman"/>
          <w:sz w:val="28"/>
          <w:szCs w:val="28"/>
          <w:lang w:val="vi-VN"/>
        </w:rPr>
        <w:t>tâm lý</w:t>
      </w:r>
      <w:r w:rsidRPr="008F7ACB">
        <w:rPr>
          <w:rFonts w:ascii="Times New Roman" w:hAnsi="Times New Roman"/>
          <w:sz w:val="28"/>
          <w:szCs w:val="28"/>
          <w:lang w:val="vi-VN"/>
        </w:rPr>
        <w:t xml:space="preserve"> trong việc tổ chức các hoạt động xây dựng môi trường văn hóa, </w:t>
      </w:r>
      <w:r>
        <w:rPr>
          <w:rFonts w:ascii="Times New Roman" w:hAnsi="Times New Roman"/>
          <w:sz w:val="28"/>
          <w:szCs w:val="28"/>
          <w:lang w:val="vi-VN"/>
        </w:rPr>
        <w:t>văn hóa ứng xử trong nhà trường</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Xử lý các cá nhân có hành vi vi phạm bộ quy tắc ứng xử, công bố công khai kết quả xử lý </w:t>
      </w:r>
      <w:r>
        <w:rPr>
          <w:rFonts w:ascii="Times New Roman" w:hAnsi="Times New Roman"/>
          <w:sz w:val="28"/>
          <w:szCs w:val="28"/>
          <w:lang w:val="vi-VN"/>
        </w:rPr>
        <w:t>các vụ việc liên quan</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Phát huy sự chủ động, sáng tạo của thầy, cô giáo, học sinh trong việc tiếp tục thực hiện Đề án “Ngày Chủ nhật xanh” và Phong trào “Nói không với túi ni lông và sản phẩm nhựa sử dụng 01 lần” do UBND tỉnh phát động nhằm đảm bảo xây dựng môi trường Xanh – Sạch – Sáng – Đẹp, “Nói không với túi ni lông và sản phẩm nhựa sử dụng 01 lần”; giữ gìn vệ sinh cá nhân, vệ sinh các công trình công cộng, nhà trường, lớp học để đạt mục tiêu, hiệu quả của Đề án Nhà vệ sinh trường học. Tổ chức học sinh trồng cây xanh, bồn hoa trong khuôn viên nhà trường, tại địa</w:t>
      </w:r>
      <w:r>
        <w:rPr>
          <w:rFonts w:ascii="Times New Roman" w:hAnsi="Times New Roman"/>
          <w:sz w:val="28"/>
          <w:szCs w:val="28"/>
          <w:lang w:val="vi-VN"/>
        </w:rPr>
        <w:t xml:space="preserve"> phương trong dịp Tết trồng cây</w:t>
      </w:r>
      <w:r>
        <w:rPr>
          <w:rFonts w:ascii="Times New Roman" w:hAnsi="Times New Roman"/>
          <w:sz w:val="28"/>
          <w:szCs w:val="28"/>
        </w:rPr>
        <w:t>;</w:t>
      </w:r>
    </w:p>
    <w:p w:rsidR="00555DB8" w:rsidRPr="008F7ACB" w:rsidRDefault="00555DB8" w:rsidP="00117DB1">
      <w:pPr>
        <w:spacing w:after="120" w:line="240" w:lineRule="auto"/>
        <w:ind w:firstLine="540"/>
        <w:jc w:val="both"/>
        <w:rPr>
          <w:rFonts w:ascii="Times New Roman" w:hAnsi="Times New Roman"/>
          <w:sz w:val="28"/>
          <w:szCs w:val="28"/>
          <w:lang w:val="vi-VN"/>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Phối hợp tốt với chính quyền địa phương, cha mẹ học sinh để triển khai có hiệu quả mô hình “Cổng trường an toàn”, “Văn hóa xếp hàng đón con”.</w:t>
      </w:r>
    </w:p>
    <w:p w:rsidR="00555DB8" w:rsidRPr="00CC2D4F" w:rsidRDefault="00555DB8" w:rsidP="00117DB1">
      <w:pPr>
        <w:spacing w:after="120" w:line="240" w:lineRule="auto"/>
        <w:ind w:firstLine="540"/>
        <w:jc w:val="both"/>
        <w:rPr>
          <w:rFonts w:ascii="Times New Roman" w:hAnsi="Times New Roman"/>
          <w:b/>
          <w:sz w:val="28"/>
          <w:szCs w:val="28"/>
        </w:rPr>
      </w:pPr>
      <w:r>
        <w:rPr>
          <w:rFonts w:ascii="Times New Roman" w:hAnsi="Times New Roman"/>
          <w:b/>
          <w:sz w:val="28"/>
          <w:szCs w:val="28"/>
          <w:lang w:val="vi-VN"/>
        </w:rPr>
        <w:lastRenderedPageBreak/>
        <w:t>b</w:t>
      </w:r>
      <w:r>
        <w:rPr>
          <w:rFonts w:ascii="Times New Roman" w:hAnsi="Times New Roman"/>
          <w:b/>
          <w:sz w:val="28"/>
          <w:szCs w:val="28"/>
        </w:rPr>
        <w:t>.</w:t>
      </w:r>
      <w:r w:rsidRPr="008F7ACB">
        <w:rPr>
          <w:rFonts w:ascii="Times New Roman" w:hAnsi="Times New Roman"/>
          <w:b/>
          <w:sz w:val="28"/>
          <w:szCs w:val="28"/>
          <w:lang w:val="vi-VN"/>
        </w:rPr>
        <w:t xml:space="preserve"> Đối với gia đì</w:t>
      </w:r>
      <w:r>
        <w:rPr>
          <w:rFonts w:ascii="Times New Roman" w:hAnsi="Times New Roman"/>
          <w:b/>
          <w:sz w:val="28"/>
          <w:szCs w:val="28"/>
          <w:lang w:val="vi-VN"/>
        </w:rPr>
        <w:t>nh</w:t>
      </w:r>
    </w:p>
    <w:p w:rsidR="00555DB8" w:rsidRPr="00CC2D4F" w:rsidRDefault="00555DB8" w:rsidP="00117DB1">
      <w:pPr>
        <w:spacing w:after="120" w:line="240" w:lineRule="auto"/>
        <w:ind w:firstLine="540"/>
        <w:jc w:val="both"/>
        <w:rPr>
          <w:rFonts w:ascii="Times New Roman" w:hAnsi="Times New Roman"/>
          <w:spacing w:val="-6"/>
          <w:sz w:val="28"/>
          <w:szCs w:val="28"/>
        </w:rPr>
      </w:pPr>
      <w:r w:rsidRPr="00CC2D4F">
        <w:rPr>
          <w:rFonts w:ascii="Times New Roman" w:hAnsi="Times New Roman"/>
          <w:b/>
          <w:spacing w:val="-6"/>
          <w:sz w:val="28"/>
          <w:szCs w:val="28"/>
          <w:lang w:val="vi-VN"/>
        </w:rPr>
        <w:t>-</w:t>
      </w:r>
      <w:r w:rsidRPr="008F7ACB">
        <w:rPr>
          <w:rFonts w:ascii="Times New Roman" w:hAnsi="Times New Roman"/>
          <w:spacing w:val="-6"/>
          <w:sz w:val="28"/>
          <w:szCs w:val="28"/>
          <w:lang w:val="vi-VN"/>
        </w:rPr>
        <w:t xml:space="preserve"> Có trách nhiệm chính trong giáo dục văn hóa ứng xử, mẫu mực, làm gương trong ứng xử văn hóa tại gia đình và cộng đồng; không có lời nói thô tục, hành vi bạo lực trong gia </w:t>
      </w:r>
      <w:r>
        <w:rPr>
          <w:rFonts w:ascii="Times New Roman" w:hAnsi="Times New Roman"/>
          <w:spacing w:val="-6"/>
          <w:sz w:val="28"/>
          <w:szCs w:val="28"/>
          <w:lang w:val="vi-VN"/>
        </w:rPr>
        <w:t xml:space="preserve">đình, nhất là khi có học sinh; </w:t>
      </w:r>
      <w:r>
        <w:rPr>
          <w:rFonts w:ascii="Times New Roman" w:hAnsi="Times New Roman"/>
          <w:spacing w:val="-6"/>
          <w:sz w:val="28"/>
          <w:szCs w:val="28"/>
        </w:rPr>
        <w:t>t</w:t>
      </w:r>
      <w:r w:rsidRPr="008F7ACB">
        <w:rPr>
          <w:rFonts w:ascii="Times New Roman" w:hAnsi="Times New Roman"/>
          <w:spacing w:val="-6"/>
          <w:sz w:val="28"/>
          <w:szCs w:val="28"/>
          <w:lang w:val="vi-VN"/>
        </w:rPr>
        <w:t>ham gia thực hiện và tuyên truyền nội dung Bộ tiêu chí ứng xử trong gia đình do Bộ Văn hó</w:t>
      </w:r>
      <w:r>
        <w:rPr>
          <w:rFonts w:ascii="Times New Roman" w:hAnsi="Times New Roman"/>
          <w:spacing w:val="-6"/>
          <w:sz w:val="28"/>
          <w:szCs w:val="28"/>
          <w:lang w:val="vi-VN"/>
        </w:rPr>
        <w:t>a, Thể thao và Du lịch ban hành</w:t>
      </w:r>
      <w:r>
        <w:rPr>
          <w:rFonts w:ascii="Times New Roman" w:hAnsi="Times New Roman"/>
          <w:spacing w:val="-6"/>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Phối hợp với nhà trường cập nhật, trao đổi thông tin, tổ chức giáo dục văn hóa ứng xử trong trường học; tham gia tích cực trong các buổi họp, gặp gỡ trao đổi, xử lí các tình huống</w:t>
      </w:r>
      <w:r>
        <w:rPr>
          <w:rFonts w:ascii="Times New Roman" w:hAnsi="Times New Roman"/>
          <w:sz w:val="28"/>
          <w:szCs w:val="28"/>
          <w:lang w:val="vi-VN"/>
        </w:rPr>
        <w:t xml:space="preserve"> có liên quan</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Tích cực tham gia xây dựng gia đình văn hóa, khu dân cư văn hóa, nêu gương cho</w:t>
      </w:r>
      <w:r>
        <w:rPr>
          <w:rFonts w:ascii="Times New Roman" w:hAnsi="Times New Roman"/>
          <w:sz w:val="28"/>
          <w:szCs w:val="28"/>
          <w:lang w:val="vi-VN"/>
        </w:rPr>
        <w:t xml:space="preserve"> người học trong ứng xử văn hóa</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Tôn trọng và tạo điều kiện để học sinh tham gia đầy đủ, hiệu quả, nghiêm túc kế hoạch tổ chức các hoạt động giáo dục của nhà trường, nhất là các hoạt động liên quan đ</w:t>
      </w:r>
      <w:r>
        <w:rPr>
          <w:rFonts w:ascii="Times New Roman" w:hAnsi="Times New Roman"/>
          <w:sz w:val="28"/>
          <w:szCs w:val="28"/>
          <w:lang w:val="vi-VN"/>
        </w:rPr>
        <w:t>ến xây dựng văn hóa ứng xử</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Có hình thức phối hợp với Ban đại diện cha mẹ học sinh trong việc tham gia xây dựng</w:t>
      </w:r>
      <w:r>
        <w:rPr>
          <w:rFonts w:ascii="Times New Roman" w:hAnsi="Times New Roman"/>
          <w:sz w:val="28"/>
          <w:szCs w:val="28"/>
          <w:lang w:val="vi-VN"/>
        </w:rPr>
        <w:t xml:space="preserve"> và bảo vệ cảnh quan môi trường</w:t>
      </w:r>
      <w:r>
        <w:rPr>
          <w:rFonts w:ascii="Times New Roman" w:hAnsi="Times New Roman"/>
          <w:sz w:val="28"/>
          <w:szCs w:val="28"/>
        </w:rPr>
        <w:t>;</w:t>
      </w:r>
    </w:p>
    <w:p w:rsidR="00555DB8" w:rsidRPr="008F7ACB" w:rsidRDefault="00555DB8" w:rsidP="00117DB1">
      <w:pPr>
        <w:spacing w:after="120" w:line="240" w:lineRule="auto"/>
        <w:ind w:firstLine="540"/>
        <w:jc w:val="both"/>
        <w:rPr>
          <w:rFonts w:ascii="Times New Roman" w:hAnsi="Times New Roman"/>
          <w:sz w:val="28"/>
          <w:szCs w:val="28"/>
          <w:lang w:val="vi-VN"/>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Phối hợp với nhà trường xây dựng và thực hiện các nội dung, phương pháp, hình thức giáo dục đạo đức, lối sống, văn hóa ứng xử trong gia đình cho trẻ mầm non và học sinh phổ thông trong từng năm học; phối hợp với nhà trường thực hiện có hiệu quả mô hình “Cổng trường an toàn”, “Văn hóa xếp hàng đón con”.</w:t>
      </w:r>
    </w:p>
    <w:p w:rsidR="00555DB8" w:rsidRPr="00CC2D4F" w:rsidRDefault="00555DB8" w:rsidP="00117DB1">
      <w:pPr>
        <w:spacing w:after="120" w:line="240" w:lineRule="auto"/>
        <w:ind w:firstLine="540"/>
        <w:jc w:val="both"/>
        <w:rPr>
          <w:rFonts w:ascii="Times New Roman" w:hAnsi="Times New Roman"/>
          <w:b/>
          <w:sz w:val="28"/>
          <w:szCs w:val="28"/>
        </w:rPr>
      </w:pPr>
      <w:r>
        <w:rPr>
          <w:rFonts w:ascii="Times New Roman" w:hAnsi="Times New Roman"/>
          <w:b/>
          <w:sz w:val="28"/>
          <w:szCs w:val="28"/>
          <w:lang w:val="vi-VN"/>
        </w:rPr>
        <w:t>c</w:t>
      </w:r>
      <w:r>
        <w:rPr>
          <w:rFonts w:ascii="Times New Roman" w:hAnsi="Times New Roman"/>
          <w:b/>
          <w:sz w:val="28"/>
          <w:szCs w:val="28"/>
        </w:rPr>
        <w:t>.</w:t>
      </w:r>
      <w:r w:rsidRPr="008F7ACB">
        <w:rPr>
          <w:rFonts w:ascii="Times New Roman" w:hAnsi="Times New Roman"/>
          <w:b/>
          <w:sz w:val="28"/>
          <w:szCs w:val="28"/>
          <w:lang w:val="vi-VN"/>
        </w:rPr>
        <w:t xml:space="preserve"> Đối với chính quy</w:t>
      </w:r>
      <w:r>
        <w:rPr>
          <w:rFonts w:ascii="Times New Roman" w:hAnsi="Times New Roman"/>
          <w:b/>
          <w:sz w:val="28"/>
          <w:szCs w:val="28"/>
          <w:lang w:val="vi-VN"/>
        </w:rPr>
        <w:t>ền địa phương</w:t>
      </w:r>
    </w:p>
    <w:p w:rsidR="00555DB8" w:rsidRPr="00CC2D4F" w:rsidRDefault="00555DB8" w:rsidP="00117DB1">
      <w:pPr>
        <w:spacing w:after="120" w:line="240" w:lineRule="auto"/>
        <w:ind w:firstLine="540"/>
        <w:jc w:val="both"/>
        <w:rPr>
          <w:rFonts w:ascii="Times New Roman" w:hAnsi="Times New Roman"/>
          <w:spacing w:val="-4"/>
          <w:sz w:val="28"/>
          <w:szCs w:val="28"/>
        </w:rPr>
      </w:pPr>
      <w:r w:rsidRPr="00CC2D4F">
        <w:rPr>
          <w:rFonts w:ascii="Times New Roman" w:hAnsi="Times New Roman"/>
          <w:b/>
          <w:spacing w:val="-4"/>
          <w:sz w:val="28"/>
          <w:szCs w:val="28"/>
          <w:lang w:val="vi-VN"/>
        </w:rPr>
        <w:t>-</w:t>
      </w:r>
      <w:r w:rsidRPr="008F7ACB">
        <w:rPr>
          <w:rFonts w:ascii="Times New Roman" w:hAnsi="Times New Roman"/>
          <w:spacing w:val="-4"/>
          <w:sz w:val="28"/>
          <w:szCs w:val="28"/>
          <w:lang w:val="vi-VN"/>
        </w:rPr>
        <w:t xml:space="preserve"> Xác định nhiệm vụ xây dựng văn hóa ứng xử trong trường học là nội dung quan trọng của công tác xây dựng đời sống văn hóa ở địa phương; chỉ đạo, tạo điều kiện thuận lợi cho nhà trường tổ chức giáo dục văn hóa ứng xử trong trường học theo th</w:t>
      </w:r>
      <w:r>
        <w:rPr>
          <w:rFonts w:ascii="Times New Roman" w:hAnsi="Times New Roman"/>
          <w:spacing w:val="-4"/>
          <w:sz w:val="28"/>
          <w:szCs w:val="28"/>
          <w:lang w:val="vi-VN"/>
        </w:rPr>
        <w:t>ẩm quyền</w:t>
      </w:r>
      <w:r>
        <w:rPr>
          <w:rFonts w:ascii="Times New Roman" w:hAnsi="Times New Roman"/>
          <w:spacing w:val="-4"/>
          <w:sz w:val="28"/>
          <w:szCs w:val="28"/>
        </w:rPr>
        <w:t>;</w:t>
      </w:r>
    </w:p>
    <w:p w:rsidR="00555DB8" w:rsidRPr="00CC2D4F" w:rsidRDefault="00555DB8" w:rsidP="00117DB1">
      <w:pPr>
        <w:spacing w:after="120" w:line="240" w:lineRule="auto"/>
        <w:ind w:firstLine="540"/>
        <w:jc w:val="both"/>
        <w:rPr>
          <w:rFonts w:ascii="Times New Roman" w:hAnsi="Times New Roman"/>
          <w:spacing w:val="-6"/>
          <w:sz w:val="28"/>
          <w:szCs w:val="28"/>
        </w:rPr>
      </w:pPr>
      <w:r w:rsidRPr="00CC2D4F">
        <w:rPr>
          <w:rFonts w:ascii="Times New Roman" w:hAnsi="Times New Roman"/>
          <w:b/>
          <w:spacing w:val="-6"/>
          <w:sz w:val="28"/>
          <w:szCs w:val="28"/>
          <w:lang w:val="vi-VN"/>
        </w:rPr>
        <w:t>-</w:t>
      </w:r>
      <w:r w:rsidRPr="008F7ACB">
        <w:rPr>
          <w:rFonts w:ascii="Times New Roman" w:hAnsi="Times New Roman"/>
          <w:spacing w:val="-6"/>
          <w:sz w:val="28"/>
          <w:szCs w:val="28"/>
          <w:lang w:val="vi-VN"/>
        </w:rPr>
        <w:t xml:space="preserve"> Có trách nhiệm chính trong tuyên truyền, vận động, phối hợp các lực lượng trên địa bàn, tạo điều kiện để xây dựng văn hóa ứng xử cho người học tại cộng đồng; hỗ trợ người học gặp khó khăn, xử lí kịp thời các vi phạm, đảm bảo an toàn cho người h</w:t>
      </w:r>
      <w:r>
        <w:rPr>
          <w:rFonts w:ascii="Times New Roman" w:hAnsi="Times New Roman"/>
          <w:spacing w:val="-6"/>
          <w:sz w:val="28"/>
          <w:szCs w:val="28"/>
          <w:lang w:val="vi-VN"/>
        </w:rPr>
        <w:t>ọc</w:t>
      </w:r>
      <w:r>
        <w:rPr>
          <w:rFonts w:ascii="Times New Roman" w:hAnsi="Times New Roman"/>
          <w:spacing w:val="-6"/>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 xml:space="preserve">- </w:t>
      </w:r>
      <w:r w:rsidRPr="008F7ACB">
        <w:rPr>
          <w:rFonts w:ascii="Times New Roman" w:hAnsi="Times New Roman"/>
          <w:sz w:val="28"/>
          <w:szCs w:val="28"/>
          <w:lang w:val="vi-VN"/>
        </w:rPr>
        <w:t>Đưa nội dung xây dựng văn hóa ứng xử trong trường học trên địa bàn thành một trong các nội dung công tác của đơn vị và đ</w:t>
      </w:r>
      <w:r>
        <w:rPr>
          <w:rFonts w:ascii="Times New Roman" w:hAnsi="Times New Roman"/>
          <w:sz w:val="28"/>
          <w:szCs w:val="28"/>
          <w:lang w:val="vi-VN"/>
        </w:rPr>
        <w:t>ược tổng kết, đánh giá hằng năm</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Huy động và sử dụng các thiết chế văn hóa tại địa phương, thường xuyên tổ chức các hoạt động vă</w:t>
      </w:r>
      <w:r>
        <w:rPr>
          <w:rFonts w:ascii="Times New Roman" w:hAnsi="Times New Roman"/>
          <w:sz w:val="28"/>
          <w:szCs w:val="28"/>
          <w:lang w:val="vi-VN"/>
        </w:rPr>
        <w:t>n hóa ngoài nhà trường</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Thường xuyên tổ chức thanh tra, kiểm tra việc thực hiện văn hóa ứng xử trong các nhà trường; có hình thức động viên khen thưởng các trường học thực hiện tốt quy tắc ứng xử văn hóa trường học; xử lý đối với các đơn vị để xảy ra các vấn đề về bạo lực học đường, </w:t>
      </w:r>
      <w:r>
        <w:rPr>
          <w:rFonts w:ascii="Times New Roman" w:hAnsi="Times New Roman"/>
          <w:sz w:val="28"/>
          <w:szCs w:val="28"/>
          <w:lang w:val="vi-VN"/>
        </w:rPr>
        <w:t>ứng xử thiếu văn hóa</w:t>
      </w:r>
      <w:r>
        <w:rPr>
          <w:rFonts w:ascii="Times New Roman" w:hAnsi="Times New Roman"/>
          <w:sz w:val="28"/>
          <w:szCs w:val="28"/>
        </w:rPr>
        <w:t>;</w:t>
      </w:r>
    </w:p>
    <w:p w:rsidR="00555DB8" w:rsidRPr="00CC2D4F" w:rsidRDefault="00555DB8" w:rsidP="00117DB1">
      <w:pPr>
        <w:spacing w:after="120" w:line="240" w:lineRule="auto"/>
        <w:ind w:firstLine="540"/>
        <w:jc w:val="both"/>
        <w:rPr>
          <w:rFonts w:ascii="Times New Roman" w:hAnsi="Times New Roman"/>
          <w:sz w:val="28"/>
          <w:szCs w:val="28"/>
        </w:rPr>
      </w:pPr>
      <w:r w:rsidRPr="00CC2D4F">
        <w:rPr>
          <w:rFonts w:ascii="Times New Roman" w:hAnsi="Times New Roman"/>
          <w:b/>
          <w:sz w:val="28"/>
          <w:szCs w:val="28"/>
          <w:lang w:val="vi-VN"/>
        </w:rPr>
        <w:t>-</w:t>
      </w:r>
      <w:r w:rsidRPr="008F7ACB">
        <w:rPr>
          <w:rFonts w:ascii="Times New Roman" w:hAnsi="Times New Roman"/>
          <w:sz w:val="28"/>
          <w:szCs w:val="28"/>
          <w:lang w:val="vi-VN"/>
        </w:rPr>
        <w:t xml:space="preserve"> Phối hợp với các tổ chức, đoàn thể ở địa phương trong công tác tổ chức cải tạo, xây dựng cơ sở vật chất, cảnh quan môi trường theo hướng an toàn, xa</w:t>
      </w:r>
      <w:r>
        <w:rPr>
          <w:rFonts w:ascii="Times New Roman" w:hAnsi="Times New Roman"/>
          <w:sz w:val="28"/>
          <w:szCs w:val="28"/>
          <w:lang w:val="vi-VN"/>
        </w:rPr>
        <w:t>nh, sạch, sáng, đẹp, thân thiện</w:t>
      </w:r>
      <w:r>
        <w:rPr>
          <w:rFonts w:ascii="Times New Roman" w:hAnsi="Times New Roman"/>
          <w:sz w:val="28"/>
          <w:szCs w:val="28"/>
        </w:rPr>
        <w:t>;</w:t>
      </w:r>
    </w:p>
    <w:p w:rsidR="00555DB8" w:rsidRPr="008F7ACB" w:rsidRDefault="00555DB8" w:rsidP="00117DB1">
      <w:pPr>
        <w:spacing w:after="120" w:line="240" w:lineRule="auto"/>
        <w:ind w:firstLine="540"/>
        <w:jc w:val="both"/>
        <w:rPr>
          <w:rFonts w:ascii="Times New Roman" w:hAnsi="Times New Roman"/>
          <w:sz w:val="28"/>
          <w:szCs w:val="28"/>
          <w:lang w:val="vi-VN"/>
        </w:rPr>
      </w:pPr>
      <w:r w:rsidRPr="00CC2D4F">
        <w:rPr>
          <w:rFonts w:ascii="Times New Roman" w:hAnsi="Times New Roman"/>
          <w:b/>
          <w:sz w:val="28"/>
          <w:szCs w:val="28"/>
          <w:lang w:val="vi-VN"/>
        </w:rPr>
        <w:lastRenderedPageBreak/>
        <w:t>-</w:t>
      </w:r>
      <w:r w:rsidRPr="008F7ACB">
        <w:rPr>
          <w:rFonts w:ascii="Times New Roman" w:hAnsi="Times New Roman"/>
          <w:sz w:val="28"/>
          <w:szCs w:val="28"/>
          <w:lang w:val="vi-VN"/>
        </w:rPr>
        <w:t xml:space="preserve"> Tăng cường chỉ đạo, tổ chức kiểm tra, xử lí các tệ nạn xã hội, tội phạm, ma túy, mại dâm, cờ bạc, các hoạt động phản văn hóa làm ảnh hưởng, tác động xấu đến việc xây dựng môi trường văn hóa và văn hóa ứng xử trong trường học.</w:t>
      </w:r>
    </w:p>
    <w:p w:rsidR="00555DB8" w:rsidRPr="003F6BB0" w:rsidRDefault="00555DB8" w:rsidP="00117DB1">
      <w:pPr>
        <w:pStyle w:val="NormalWeb"/>
        <w:shd w:val="clear" w:color="auto" w:fill="FFFFFF"/>
        <w:spacing w:before="0" w:beforeAutospacing="0" w:after="120" w:afterAutospacing="0"/>
        <w:ind w:firstLine="540"/>
        <w:jc w:val="both"/>
        <w:rPr>
          <w:b/>
          <w:i/>
          <w:spacing w:val="-2"/>
          <w:sz w:val="28"/>
          <w:szCs w:val="28"/>
          <w:lang w:val="vi-VN"/>
        </w:rPr>
      </w:pPr>
      <w:r w:rsidRPr="008F7ACB">
        <w:rPr>
          <w:b/>
          <w:spacing w:val="-2"/>
          <w:sz w:val="28"/>
          <w:szCs w:val="28"/>
          <w:lang w:val="vi-VN"/>
        </w:rPr>
        <w:t xml:space="preserve">6. Thực hiện công tác phối hợp </w:t>
      </w:r>
      <w:r w:rsidRPr="00DB2C57">
        <w:rPr>
          <w:b/>
          <w:spacing w:val="-2"/>
          <w:sz w:val="28"/>
          <w:szCs w:val="28"/>
          <w:lang w:val="vi-VN"/>
        </w:rPr>
        <w:t xml:space="preserve">giữa </w:t>
      </w:r>
      <w:r w:rsidRPr="008F7ACB">
        <w:rPr>
          <w:b/>
          <w:spacing w:val="-2"/>
          <w:sz w:val="28"/>
          <w:szCs w:val="28"/>
          <w:lang w:val="vi-VN"/>
        </w:rPr>
        <w:t xml:space="preserve">các </w:t>
      </w:r>
      <w:r w:rsidRPr="00DB2C57">
        <w:rPr>
          <w:b/>
          <w:spacing w:val="-2"/>
          <w:sz w:val="28"/>
          <w:szCs w:val="28"/>
          <w:lang w:val="vi-VN"/>
        </w:rPr>
        <w:t>p</w:t>
      </w:r>
      <w:r w:rsidRPr="008F7ACB">
        <w:rPr>
          <w:b/>
          <w:spacing w:val="-2"/>
          <w:sz w:val="28"/>
          <w:szCs w:val="28"/>
          <w:lang w:val="vi-VN"/>
        </w:rPr>
        <w:t xml:space="preserve">hòng, </w:t>
      </w:r>
      <w:r w:rsidRPr="00C97009">
        <w:rPr>
          <w:b/>
          <w:spacing w:val="-2"/>
          <w:sz w:val="28"/>
          <w:szCs w:val="28"/>
          <w:lang w:val="vi-VN"/>
        </w:rPr>
        <w:t>b</w:t>
      </w:r>
      <w:r w:rsidRPr="008F7ACB">
        <w:rPr>
          <w:b/>
          <w:spacing w:val="-2"/>
          <w:sz w:val="28"/>
          <w:szCs w:val="28"/>
          <w:lang w:val="vi-VN"/>
        </w:rPr>
        <w:t xml:space="preserve">an và các tổ chức có liên quan triển khai các nội dung của Kế hoạch </w:t>
      </w:r>
      <w:r w:rsidRPr="003F6BB0">
        <w:rPr>
          <w:i/>
          <w:spacing w:val="-2"/>
          <w:sz w:val="28"/>
          <w:szCs w:val="28"/>
          <w:lang w:val="vi-VN"/>
        </w:rPr>
        <w:t>(Theo chức năng, nhiệm vụ được phân công tại mục IV của Kế hoạch).</w:t>
      </w:r>
    </w:p>
    <w:p w:rsidR="00555DB8" w:rsidRPr="008F7ACB" w:rsidRDefault="00555DB8" w:rsidP="00117DB1">
      <w:pPr>
        <w:shd w:val="clear" w:color="auto" w:fill="FFFFFF"/>
        <w:spacing w:after="120" w:line="240" w:lineRule="auto"/>
        <w:ind w:firstLine="540"/>
        <w:jc w:val="both"/>
        <w:rPr>
          <w:rFonts w:ascii="Times New Roman" w:hAnsi="Times New Roman"/>
          <w:b/>
          <w:bCs/>
          <w:sz w:val="28"/>
          <w:szCs w:val="28"/>
          <w:lang w:val="vi-VN"/>
        </w:rPr>
      </w:pPr>
      <w:r w:rsidRPr="008F7ACB">
        <w:rPr>
          <w:rFonts w:ascii="Times New Roman" w:hAnsi="Times New Roman"/>
          <w:b/>
          <w:bCs/>
          <w:sz w:val="28"/>
          <w:szCs w:val="28"/>
          <w:lang w:val="vi-VN"/>
        </w:rPr>
        <w:t>III. KINH PHÍ</w:t>
      </w:r>
    </w:p>
    <w:p w:rsidR="00555DB8" w:rsidRPr="008F7ACB" w:rsidRDefault="00555DB8" w:rsidP="00117DB1">
      <w:pPr>
        <w:shd w:val="clear" w:color="auto" w:fill="FFFFFF"/>
        <w:spacing w:after="120" w:line="240" w:lineRule="auto"/>
        <w:ind w:firstLine="540"/>
        <w:jc w:val="both"/>
        <w:rPr>
          <w:rFonts w:ascii="Times New Roman" w:hAnsi="Times New Roman"/>
          <w:sz w:val="28"/>
          <w:szCs w:val="28"/>
          <w:lang w:val="vi-VN"/>
        </w:rPr>
      </w:pPr>
      <w:r w:rsidRPr="008F7ACB">
        <w:rPr>
          <w:rFonts w:ascii="Times New Roman" w:hAnsi="Times New Roman"/>
          <w:sz w:val="28"/>
          <w:szCs w:val="28"/>
          <w:lang w:val="vi-VN"/>
        </w:rPr>
        <w:t>Kinh phí thực hiện từ nguồn chi thường xuyên sự nghiệp giáo dục, đào tạo và dạy nghề hàng năm theo phân cấp ngân sách nhà nước; nguồn thu của các cơ sở giáo dục, đào tạo và dạy nghề; kinh phí huy động từ nguồn xã hội hóa và các nguồn kinh phí hợp pháp khác.</w:t>
      </w:r>
    </w:p>
    <w:p w:rsidR="00555DB8" w:rsidRPr="008F7ACB" w:rsidRDefault="00555DB8" w:rsidP="00117DB1">
      <w:pPr>
        <w:pStyle w:val="NormalWeb"/>
        <w:shd w:val="clear" w:color="auto" w:fill="FFFFFF"/>
        <w:spacing w:before="0" w:beforeAutospacing="0" w:after="120" w:afterAutospacing="0"/>
        <w:ind w:firstLine="540"/>
        <w:jc w:val="both"/>
        <w:rPr>
          <w:b/>
          <w:sz w:val="28"/>
          <w:szCs w:val="28"/>
          <w:lang w:val="vi-VN"/>
        </w:rPr>
      </w:pPr>
      <w:r w:rsidRPr="008F7ACB">
        <w:rPr>
          <w:b/>
          <w:sz w:val="28"/>
          <w:szCs w:val="28"/>
          <w:lang w:val="vi-VN"/>
        </w:rPr>
        <w:t>IV. TỔ CHỨC THỰC HIỆN</w:t>
      </w:r>
    </w:p>
    <w:p w:rsidR="00555DB8" w:rsidRPr="008F7ACB" w:rsidRDefault="00555DB8" w:rsidP="00117DB1">
      <w:pPr>
        <w:spacing w:after="120" w:line="240" w:lineRule="auto"/>
        <w:ind w:firstLine="540"/>
        <w:jc w:val="both"/>
        <w:rPr>
          <w:rStyle w:val="apple-converted-space"/>
          <w:rFonts w:ascii="Times New Roman" w:hAnsi="Times New Roman"/>
          <w:b/>
          <w:bCs/>
          <w:sz w:val="28"/>
          <w:szCs w:val="28"/>
          <w:lang w:val="vi-VN"/>
        </w:rPr>
      </w:pPr>
      <w:bookmarkStart w:id="6" w:name="bookmark8"/>
      <w:r w:rsidRPr="008F7ACB">
        <w:rPr>
          <w:rFonts w:ascii="Times New Roman" w:hAnsi="Times New Roman"/>
          <w:b/>
          <w:bCs/>
          <w:sz w:val="28"/>
          <w:szCs w:val="28"/>
          <w:lang w:val="vi-VN"/>
        </w:rPr>
        <w:t>1.</w:t>
      </w:r>
      <w:bookmarkEnd w:id="6"/>
      <w:r w:rsidRPr="008F7ACB">
        <w:rPr>
          <w:rStyle w:val="apple-converted-space"/>
          <w:rFonts w:ascii="Times New Roman" w:hAnsi="Times New Roman"/>
          <w:b/>
          <w:bCs/>
          <w:sz w:val="28"/>
          <w:szCs w:val="28"/>
          <w:lang w:val="vi-VN"/>
        </w:rPr>
        <w:t xml:space="preserve"> Phòng Giáo dục và Đào tạo</w:t>
      </w:r>
    </w:p>
    <w:p w:rsidR="00555DB8" w:rsidRPr="008F7ACB" w:rsidRDefault="00555DB8" w:rsidP="00117DB1">
      <w:pPr>
        <w:spacing w:after="120" w:line="240" w:lineRule="auto"/>
        <w:ind w:firstLine="540"/>
        <w:jc w:val="both"/>
        <w:rPr>
          <w:rFonts w:ascii="Times New Roman" w:hAnsi="Times New Roman"/>
          <w:spacing w:val="-4"/>
          <w:sz w:val="28"/>
          <w:szCs w:val="28"/>
          <w:lang w:val="vi-VN"/>
        </w:rPr>
      </w:pPr>
      <w:r w:rsidRPr="008F7ACB">
        <w:rPr>
          <w:rStyle w:val="apple-converted-space"/>
          <w:rFonts w:ascii="Times New Roman" w:hAnsi="Times New Roman"/>
          <w:bCs/>
          <w:sz w:val="28"/>
          <w:szCs w:val="28"/>
          <w:lang w:val="vi-VN"/>
        </w:rPr>
        <w:t>C</w:t>
      </w:r>
      <w:r w:rsidRPr="008F7ACB">
        <w:rPr>
          <w:rFonts w:ascii="Times New Roman" w:hAnsi="Times New Roman"/>
          <w:sz w:val="28"/>
          <w:szCs w:val="28"/>
          <w:lang w:val="vi-VN"/>
        </w:rPr>
        <w:t xml:space="preserve">hủ trì, phối hợp với các phòng, ban liên quan </w:t>
      </w:r>
      <w:r w:rsidRPr="008F7ACB">
        <w:rPr>
          <w:rFonts w:ascii="Times New Roman" w:hAnsi="Times New Roman"/>
          <w:spacing w:val="-4"/>
          <w:sz w:val="28"/>
          <w:szCs w:val="28"/>
          <w:lang w:val="vi-VN"/>
        </w:rPr>
        <w:t>tham mưu Ủy ban nhân dân huyện thực hiện các nội dung:</w:t>
      </w:r>
    </w:p>
    <w:p w:rsidR="00555DB8" w:rsidRPr="00994D65" w:rsidRDefault="00555DB8" w:rsidP="00117DB1">
      <w:pPr>
        <w:pStyle w:val="NormalWeb"/>
        <w:shd w:val="clear" w:color="auto" w:fill="FFFFFF"/>
        <w:spacing w:before="0" w:beforeAutospacing="0" w:after="120" w:afterAutospacing="0"/>
        <w:ind w:firstLine="540"/>
        <w:jc w:val="both"/>
        <w:rPr>
          <w:sz w:val="28"/>
          <w:szCs w:val="28"/>
        </w:rPr>
      </w:pPr>
      <w:bookmarkStart w:id="7" w:name="bookmark9"/>
      <w:r w:rsidRPr="00994D65">
        <w:rPr>
          <w:b/>
          <w:sz w:val="28"/>
          <w:szCs w:val="28"/>
          <w:lang w:val="vi-VN"/>
        </w:rPr>
        <w:t>-</w:t>
      </w:r>
      <w:r w:rsidRPr="008F7ACB">
        <w:rPr>
          <w:spacing w:val="-4"/>
          <w:sz w:val="28"/>
          <w:szCs w:val="28"/>
          <w:lang w:val="vi-VN"/>
        </w:rPr>
        <w:t xml:space="preserve"> Triển khai Kế hoạch thực hiện Đề án “Xây dựng văn hóa ứng xử trong trường học” trên địa bàn huyện giai đoạn 2020</w:t>
      </w:r>
      <w:r w:rsidRPr="00DB2C57">
        <w:rPr>
          <w:spacing w:val="-4"/>
          <w:sz w:val="28"/>
          <w:szCs w:val="28"/>
          <w:lang w:val="vi-VN"/>
        </w:rPr>
        <w:t xml:space="preserve"> </w:t>
      </w:r>
      <w:r w:rsidRPr="008F7ACB">
        <w:rPr>
          <w:spacing w:val="-4"/>
          <w:sz w:val="28"/>
          <w:szCs w:val="28"/>
          <w:lang w:val="vi-VN"/>
        </w:rPr>
        <w:t>-</w:t>
      </w:r>
      <w:r w:rsidRPr="00DB2C57">
        <w:rPr>
          <w:spacing w:val="-4"/>
          <w:sz w:val="28"/>
          <w:szCs w:val="28"/>
          <w:lang w:val="vi-VN"/>
        </w:rPr>
        <w:t xml:space="preserve"> </w:t>
      </w:r>
      <w:r w:rsidRPr="008F7ACB">
        <w:rPr>
          <w:spacing w:val="-4"/>
          <w:sz w:val="28"/>
          <w:szCs w:val="28"/>
          <w:lang w:val="vi-VN"/>
        </w:rPr>
        <w:t xml:space="preserve">2025 và bộ quy tắc ứng xử trong trường học, sử dụng từ năm 2019 theo hướng dẫn của Bộ Giáo dục và Đào tạo; thực hiện tiêu chuẩn trường học xanh, sạch, sáng, đẹp; trường học kiểu mẫu; </w:t>
      </w:r>
      <w:r w:rsidRPr="008F7ACB">
        <w:rPr>
          <w:sz w:val="28"/>
          <w:szCs w:val="28"/>
          <w:lang w:val="vi-VN"/>
        </w:rPr>
        <w:t>chỉ đạo các đơn vị trực thuộ</w:t>
      </w:r>
      <w:r>
        <w:rPr>
          <w:sz w:val="28"/>
          <w:szCs w:val="28"/>
          <w:lang w:val="vi-VN"/>
        </w:rPr>
        <w:t>c</w:t>
      </w:r>
      <w:r w:rsidRPr="00DB2C57">
        <w:rPr>
          <w:sz w:val="28"/>
          <w:szCs w:val="28"/>
          <w:lang w:val="vi-VN"/>
        </w:rPr>
        <w:t xml:space="preserve"> </w:t>
      </w:r>
      <w:r w:rsidRPr="008F7ACB">
        <w:rPr>
          <w:sz w:val="28"/>
          <w:szCs w:val="28"/>
          <w:lang w:val="vi-VN"/>
        </w:rPr>
        <w:t xml:space="preserve">xây dựng kế hoạch chi tiết để thực hiện các nhiệm vụ, giải pháp phù hợp với đặc điểm tình hình kinh tế </w:t>
      </w:r>
      <w:r w:rsidRPr="00994D65">
        <w:rPr>
          <w:b/>
          <w:sz w:val="28"/>
          <w:szCs w:val="28"/>
          <w:lang w:val="vi-VN"/>
        </w:rPr>
        <w:t>-</w:t>
      </w:r>
      <w:r w:rsidRPr="008F7ACB">
        <w:rPr>
          <w:sz w:val="28"/>
          <w:szCs w:val="28"/>
          <w:lang w:val="vi-VN"/>
        </w:rPr>
        <w:t xml:space="preserve"> xã hội địa phương, đơn vị</w:t>
      </w:r>
      <w:r>
        <w:rPr>
          <w:sz w:val="28"/>
          <w:szCs w:val="28"/>
        </w:rPr>
        <w:t>;</w:t>
      </w:r>
    </w:p>
    <w:p w:rsidR="00555DB8" w:rsidRPr="00994D65" w:rsidRDefault="00555DB8" w:rsidP="00117DB1">
      <w:pPr>
        <w:shd w:val="clear" w:color="auto" w:fill="FFFFFF"/>
        <w:spacing w:after="120" w:line="240" w:lineRule="auto"/>
        <w:ind w:firstLine="540"/>
        <w:jc w:val="both"/>
        <w:rPr>
          <w:rFonts w:ascii="Times New Roman" w:hAnsi="Times New Roman"/>
          <w:sz w:val="28"/>
          <w:szCs w:val="28"/>
        </w:rPr>
      </w:pPr>
      <w:r w:rsidRPr="00994D65">
        <w:rPr>
          <w:rFonts w:ascii="Times New Roman" w:hAnsi="Times New Roman"/>
          <w:b/>
          <w:sz w:val="28"/>
          <w:szCs w:val="28"/>
          <w:lang w:val="vi-VN"/>
        </w:rPr>
        <w:t>-</w:t>
      </w:r>
      <w:r w:rsidRPr="008F7ACB">
        <w:rPr>
          <w:rFonts w:ascii="Times New Roman" w:hAnsi="Times New Roman"/>
          <w:sz w:val="28"/>
          <w:szCs w:val="28"/>
          <w:lang w:val="vi-VN"/>
        </w:rPr>
        <w:t xml:space="preserve"> Phát động phong trào thi đua thực hiện văn hóa ứng xử </w:t>
      </w:r>
      <w:r>
        <w:rPr>
          <w:rFonts w:ascii="Times New Roman" w:hAnsi="Times New Roman"/>
          <w:sz w:val="28"/>
          <w:szCs w:val="28"/>
          <w:lang w:val="vi-VN"/>
        </w:rPr>
        <w:t>trong trường học giai đoạn 2020</w:t>
      </w:r>
      <w:r w:rsidRPr="00994D65">
        <w:rPr>
          <w:rFonts w:ascii="Times New Roman" w:hAnsi="Times New Roman"/>
          <w:b/>
          <w:sz w:val="28"/>
          <w:szCs w:val="28"/>
          <w:lang w:val="vi-VN"/>
        </w:rPr>
        <w:t>-</w:t>
      </w:r>
      <w:r>
        <w:rPr>
          <w:rFonts w:ascii="Times New Roman" w:hAnsi="Times New Roman"/>
          <w:sz w:val="28"/>
          <w:szCs w:val="28"/>
          <w:lang w:val="vi-VN"/>
        </w:rPr>
        <w:t>2025 cấp huyện</w:t>
      </w:r>
      <w:r>
        <w:rPr>
          <w:rFonts w:ascii="Times New Roman" w:hAnsi="Times New Roman"/>
          <w:sz w:val="28"/>
          <w:szCs w:val="28"/>
        </w:rPr>
        <w:t>;</w:t>
      </w:r>
    </w:p>
    <w:p w:rsidR="00555DB8" w:rsidRPr="00994D65" w:rsidRDefault="00555DB8" w:rsidP="00117DB1">
      <w:pPr>
        <w:spacing w:after="120" w:line="240" w:lineRule="auto"/>
        <w:ind w:firstLine="540"/>
        <w:jc w:val="both"/>
        <w:rPr>
          <w:rFonts w:ascii="Times New Roman" w:hAnsi="Times New Roman"/>
          <w:sz w:val="28"/>
          <w:szCs w:val="28"/>
        </w:rPr>
      </w:pPr>
      <w:r w:rsidRPr="00994D65">
        <w:rPr>
          <w:rFonts w:ascii="Times New Roman" w:hAnsi="Times New Roman"/>
          <w:b/>
          <w:spacing w:val="-4"/>
          <w:sz w:val="28"/>
          <w:szCs w:val="28"/>
          <w:lang w:val="vi-VN"/>
        </w:rPr>
        <w:t xml:space="preserve">- </w:t>
      </w:r>
      <w:r w:rsidRPr="008F7ACB">
        <w:rPr>
          <w:rFonts w:ascii="Times New Roman" w:hAnsi="Times New Roman"/>
          <w:spacing w:val="-4"/>
          <w:sz w:val="28"/>
          <w:szCs w:val="28"/>
          <w:lang w:val="vi-VN"/>
        </w:rPr>
        <w:t>Phối hợp với các phòng, ban, ngành liên quan và UBND các xã, thị trấn trong việc tổ chức thực hiện Kế hoạch trên địa</w:t>
      </w:r>
      <w:r w:rsidRPr="00DB2C57">
        <w:rPr>
          <w:rFonts w:ascii="Times New Roman" w:hAnsi="Times New Roman"/>
          <w:spacing w:val="-4"/>
          <w:sz w:val="28"/>
          <w:szCs w:val="28"/>
          <w:lang w:val="vi-VN"/>
        </w:rPr>
        <w:t xml:space="preserve"> bàn</w:t>
      </w:r>
      <w:r w:rsidRPr="008F7ACB">
        <w:rPr>
          <w:rFonts w:ascii="Times New Roman" w:hAnsi="Times New Roman"/>
          <w:spacing w:val="-4"/>
          <w:sz w:val="28"/>
          <w:szCs w:val="28"/>
          <w:lang w:val="vi-VN"/>
        </w:rPr>
        <w:t xml:space="preserve"> huyện</w:t>
      </w:r>
      <w:r>
        <w:rPr>
          <w:rFonts w:ascii="Times New Roman" w:hAnsi="Times New Roman"/>
          <w:sz w:val="28"/>
          <w:szCs w:val="28"/>
        </w:rPr>
        <w:t>;</w:t>
      </w:r>
    </w:p>
    <w:p w:rsidR="00555DB8" w:rsidRPr="00994D65" w:rsidRDefault="00555DB8" w:rsidP="00117DB1">
      <w:pPr>
        <w:spacing w:after="120" w:line="240" w:lineRule="auto"/>
        <w:ind w:firstLine="540"/>
        <w:jc w:val="both"/>
        <w:rPr>
          <w:rFonts w:ascii="Times New Roman" w:hAnsi="Times New Roman"/>
          <w:sz w:val="28"/>
          <w:szCs w:val="28"/>
        </w:rPr>
      </w:pPr>
      <w:r w:rsidRPr="00994D65">
        <w:rPr>
          <w:rFonts w:ascii="Times New Roman" w:hAnsi="Times New Roman"/>
          <w:b/>
          <w:sz w:val="28"/>
          <w:szCs w:val="28"/>
          <w:lang w:val="vi-VN"/>
        </w:rPr>
        <w:t>-</w:t>
      </w:r>
      <w:r w:rsidRPr="008F7ACB">
        <w:rPr>
          <w:rFonts w:ascii="Times New Roman" w:hAnsi="Times New Roman"/>
          <w:sz w:val="28"/>
          <w:szCs w:val="28"/>
          <w:lang w:val="vi-VN"/>
        </w:rPr>
        <w:t xml:space="preserve"> Phối hợp với Liên đoàn Lao động huyện quán triệt, triển khai Kế hoạch đến </w:t>
      </w:r>
      <w:r w:rsidRPr="00DB2C57">
        <w:rPr>
          <w:rFonts w:ascii="Times New Roman" w:hAnsi="Times New Roman"/>
          <w:sz w:val="28"/>
          <w:szCs w:val="28"/>
          <w:lang w:val="vi-VN"/>
        </w:rPr>
        <w:t xml:space="preserve">tận </w:t>
      </w:r>
      <w:r w:rsidRPr="008F7ACB">
        <w:rPr>
          <w:rFonts w:ascii="Times New Roman" w:hAnsi="Times New Roman"/>
          <w:sz w:val="28"/>
          <w:szCs w:val="28"/>
          <w:lang w:val="vi-VN"/>
        </w:rPr>
        <w:t>nhà giáo, cán bộ quản</w:t>
      </w:r>
      <w:r>
        <w:rPr>
          <w:rFonts w:ascii="Times New Roman" w:hAnsi="Times New Roman"/>
          <w:sz w:val="28"/>
          <w:szCs w:val="28"/>
          <w:lang w:val="vi-VN"/>
        </w:rPr>
        <w:t xml:space="preserve"> lý, người lao động và học sinh</w:t>
      </w:r>
      <w:r>
        <w:rPr>
          <w:rFonts w:ascii="Times New Roman" w:hAnsi="Times New Roman"/>
          <w:sz w:val="28"/>
          <w:szCs w:val="28"/>
        </w:rPr>
        <w:t>;</w:t>
      </w:r>
    </w:p>
    <w:p w:rsidR="00555DB8" w:rsidRPr="00994D65" w:rsidRDefault="00555DB8" w:rsidP="00117DB1">
      <w:pPr>
        <w:spacing w:after="120" w:line="240" w:lineRule="auto"/>
        <w:ind w:firstLine="540"/>
        <w:jc w:val="both"/>
        <w:rPr>
          <w:rFonts w:ascii="Times New Roman" w:hAnsi="Times New Roman"/>
          <w:sz w:val="28"/>
          <w:szCs w:val="28"/>
        </w:rPr>
      </w:pPr>
      <w:r w:rsidRPr="00994D65">
        <w:rPr>
          <w:rFonts w:ascii="Times New Roman" w:hAnsi="Times New Roman"/>
          <w:b/>
          <w:sz w:val="28"/>
          <w:szCs w:val="28"/>
          <w:lang w:val="vi-VN"/>
        </w:rPr>
        <w:t>-</w:t>
      </w:r>
      <w:r w:rsidRPr="008F7ACB">
        <w:rPr>
          <w:rFonts w:ascii="Times New Roman" w:hAnsi="Times New Roman"/>
          <w:sz w:val="28"/>
          <w:szCs w:val="28"/>
          <w:lang w:val="vi-VN"/>
        </w:rPr>
        <w:t xml:space="preserve"> T</w:t>
      </w:r>
      <w:r w:rsidRPr="00DB2C57">
        <w:rPr>
          <w:rFonts w:ascii="Times New Roman" w:hAnsi="Times New Roman"/>
          <w:sz w:val="28"/>
          <w:szCs w:val="28"/>
          <w:lang w:val="vi-VN"/>
        </w:rPr>
        <w:t>ham gia và t</w:t>
      </w:r>
      <w:r w:rsidRPr="008F7ACB">
        <w:rPr>
          <w:rFonts w:ascii="Times New Roman" w:hAnsi="Times New Roman"/>
          <w:sz w:val="28"/>
          <w:szCs w:val="28"/>
          <w:lang w:val="vi-VN"/>
        </w:rPr>
        <w:t xml:space="preserve">ổ chức các lớp bồi dưỡng cán bộ quản lý, giáo viên, nhân viên về xây dựng văn hóa học đường và </w:t>
      </w:r>
      <w:r>
        <w:rPr>
          <w:rFonts w:ascii="Times New Roman" w:hAnsi="Times New Roman"/>
          <w:sz w:val="28"/>
          <w:szCs w:val="28"/>
          <w:lang w:val="vi-VN"/>
        </w:rPr>
        <w:t>văn hóa ứng xử trong trường học</w:t>
      </w:r>
      <w:r>
        <w:rPr>
          <w:rFonts w:ascii="Times New Roman" w:hAnsi="Times New Roman"/>
          <w:sz w:val="28"/>
          <w:szCs w:val="28"/>
        </w:rPr>
        <w:t>;</w:t>
      </w:r>
    </w:p>
    <w:p w:rsidR="00555DB8" w:rsidRPr="00994D65" w:rsidRDefault="00555DB8" w:rsidP="00117DB1">
      <w:pPr>
        <w:spacing w:after="120" w:line="240" w:lineRule="auto"/>
        <w:ind w:firstLine="540"/>
        <w:jc w:val="both"/>
        <w:rPr>
          <w:rFonts w:ascii="Times New Roman" w:hAnsi="Times New Roman"/>
          <w:sz w:val="28"/>
          <w:szCs w:val="28"/>
        </w:rPr>
      </w:pPr>
      <w:r w:rsidRPr="00994D65">
        <w:rPr>
          <w:rFonts w:ascii="Times New Roman" w:hAnsi="Times New Roman"/>
          <w:b/>
          <w:sz w:val="28"/>
          <w:szCs w:val="28"/>
          <w:lang w:val="vi-VN"/>
        </w:rPr>
        <w:t>-</w:t>
      </w:r>
      <w:r w:rsidRPr="008F7ACB">
        <w:rPr>
          <w:rFonts w:ascii="Times New Roman" w:hAnsi="Times New Roman"/>
          <w:sz w:val="28"/>
          <w:szCs w:val="28"/>
          <w:lang w:val="vi-VN"/>
        </w:rPr>
        <w:t xml:space="preserve"> Phối hợp, tham mưu bố trí ng</w:t>
      </w:r>
      <w:r>
        <w:rPr>
          <w:rFonts w:ascii="Times New Roman" w:hAnsi="Times New Roman"/>
          <w:sz w:val="28"/>
          <w:szCs w:val="28"/>
          <w:lang w:val="vi-VN"/>
        </w:rPr>
        <w:t>uồn kinh phí thực hiện Kế hoạch</w:t>
      </w:r>
      <w:r>
        <w:rPr>
          <w:rFonts w:ascii="Times New Roman" w:hAnsi="Times New Roman"/>
          <w:sz w:val="28"/>
          <w:szCs w:val="28"/>
        </w:rPr>
        <w:t>;</w:t>
      </w:r>
    </w:p>
    <w:p w:rsidR="00555DB8" w:rsidRPr="00994D65" w:rsidRDefault="00555DB8" w:rsidP="00117DB1">
      <w:pPr>
        <w:spacing w:after="120" w:line="240" w:lineRule="auto"/>
        <w:ind w:firstLine="540"/>
        <w:jc w:val="both"/>
        <w:rPr>
          <w:rFonts w:ascii="Times New Roman" w:hAnsi="Times New Roman"/>
          <w:spacing w:val="-4"/>
          <w:sz w:val="28"/>
          <w:szCs w:val="28"/>
        </w:rPr>
      </w:pPr>
      <w:r w:rsidRPr="00994D65">
        <w:rPr>
          <w:rFonts w:ascii="Times New Roman" w:hAnsi="Times New Roman"/>
          <w:b/>
          <w:spacing w:val="-4"/>
          <w:sz w:val="28"/>
          <w:szCs w:val="28"/>
          <w:lang w:val="vi-VN"/>
        </w:rPr>
        <w:t>-</w:t>
      </w:r>
      <w:r w:rsidRPr="008F7ACB">
        <w:rPr>
          <w:rFonts w:ascii="Times New Roman" w:hAnsi="Times New Roman"/>
          <w:spacing w:val="-4"/>
          <w:sz w:val="28"/>
          <w:szCs w:val="28"/>
          <w:lang w:val="vi-VN"/>
        </w:rPr>
        <w:t xml:space="preserve"> </w:t>
      </w:r>
      <w:r w:rsidRPr="00DB2C57">
        <w:rPr>
          <w:rFonts w:ascii="Times New Roman" w:hAnsi="Times New Roman"/>
          <w:spacing w:val="-4"/>
          <w:sz w:val="28"/>
          <w:szCs w:val="28"/>
          <w:lang w:val="vi-VN"/>
        </w:rPr>
        <w:t>Chủ trì</w:t>
      </w:r>
      <w:r>
        <w:rPr>
          <w:rFonts w:ascii="Times New Roman" w:hAnsi="Times New Roman"/>
          <w:spacing w:val="-4"/>
          <w:sz w:val="28"/>
          <w:szCs w:val="28"/>
        </w:rPr>
        <w:t>,</w:t>
      </w:r>
      <w:r w:rsidRPr="00DB2C57">
        <w:rPr>
          <w:rFonts w:ascii="Times New Roman" w:hAnsi="Times New Roman"/>
          <w:spacing w:val="-4"/>
          <w:sz w:val="28"/>
          <w:szCs w:val="28"/>
          <w:lang w:val="vi-VN"/>
        </w:rPr>
        <w:t xml:space="preserve"> tham mưu t</w:t>
      </w:r>
      <w:r w:rsidRPr="008F7ACB">
        <w:rPr>
          <w:rFonts w:ascii="Times New Roman" w:hAnsi="Times New Roman"/>
          <w:spacing w:val="-4"/>
          <w:sz w:val="28"/>
          <w:szCs w:val="28"/>
          <w:lang w:val="vi-VN"/>
        </w:rPr>
        <w:t xml:space="preserve">ổ chức sơ kết Kế hoạch thực hiện Đề án vào năm 2022; tổng kết Đề án vào năm 2025, báo cáo UBND tỉnh và Sở </w:t>
      </w:r>
      <w:r w:rsidRPr="008F7ACB">
        <w:rPr>
          <w:rFonts w:ascii="Times New Roman" w:hAnsi="Times New Roman"/>
          <w:spacing w:val="-6"/>
          <w:sz w:val="28"/>
          <w:szCs w:val="28"/>
          <w:lang w:val="vi-VN"/>
        </w:rPr>
        <w:t xml:space="preserve">Giáo dục và Đào tạo </w:t>
      </w:r>
      <w:r w:rsidRPr="008F7ACB">
        <w:rPr>
          <w:rFonts w:ascii="Times New Roman" w:hAnsi="Times New Roman"/>
          <w:spacing w:val="-4"/>
          <w:sz w:val="28"/>
          <w:szCs w:val="28"/>
          <w:lang w:val="vi-VN"/>
        </w:rPr>
        <w:t xml:space="preserve">kết quả triển khai Đề án và đề xuất nội dung xây dựng văn hóa ứng xử trong trường học trong giai đoạn tiếp theo; </w:t>
      </w:r>
      <w:r w:rsidRPr="008F7ACB">
        <w:rPr>
          <w:rFonts w:ascii="Times New Roman" w:hAnsi="Times New Roman"/>
          <w:sz w:val="28"/>
          <w:szCs w:val="28"/>
          <w:lang w:val="vi-VN"/>
        </w:rPr>
        <w:t>tuyên dương những tập thể, cá nhân tiêu biểu trong công tác xây dựng văn hóa ứng xử trong trường học</w:t>
      </w:r>
      <w:r>
        <w:rPr>
          <w:rFonts w:ascii="Times New Roman" w:hAnsi="Times New Roman"/>
          <w:sz w:val="28"/>
          <w:szCs w:val="28"/>
        </w:rPr>
        <w:t>.</w:t>
      </w:r>
    </w:p>
    <w:p w:rsidR="00555DB8" w:rsidRPr="008F7ACB" w:rsidRDefault="00555DB8" w:rsidP="00117DB1">
      <w:pPr>
        <w:pStyle w:val="NormalWeb"/>
        <w:shd w:val="clear" w:color="auto" w:fill="FFFFFF"/>
        <w:spacing w:before="0" w:beforeAutospacing="0" w:after="120" w:afterAutospacing="0"/>
        <w:ind w:firstLine="540"/>
        <w:jc w:val="both"/>
        <w:rPr>
          <w:b/>
          <w:sz w:val="28"/>
          <w:szCs w:val="28"/>
          <w:lang w:val="vi-VN"/>
        </w:rPr>
      </w:pPr>
      <w:r w:rsidRPr="008F7ACB">
        <w:rPr>
          <w:b/>
          <w:sz w:val="28"/>
          <w:szCs w:val="28"/>
          <w:lang w:val="vi-VN"/>
        </w:rPr>
        <w:t>2. Phòng Văn hóa</w:t>
      </w:r>
      <w:r>
        <w:rPr>
          <w:b/>
          <w:sz w:val="28"/>
          <w:szCs w:val="28"/>
        </w:rPr>
        <w:t xml:space="preserve"> - T</w:t>
      </w:r>
      <w:r w:rsidRPr="00117DB1">
        <w:rPr>
          <w:b/>
          <w:sz w:val="28"/>
          <w:szCs w:val="28"/>
          <w:lang w:val="vi-VN"/>
        </w:rPr>
        <w:t>hông tin</w:t>
      </w:r>
      <w:r>
        <w:rPr>
          <w:b/>
          <w:sz w:val="28"/>
          <w:szCs w:val="28"/>
          <w:lang w:val="vi-VN"/>
        </w:rPr>
        <w:t>; Trung tâm Văn hóa</w:t>
      </w:r>
      <w:r>
        <w:rPr>
          <w:b/>
          <w:sz w:val="28"/>
          <w:szCs w:val="28"/>
        </w:rPr>
        <w:t>-</w:t>
      </w:r>
      <w:r w:rsidRPr="008F7ACB">
        <w:rPr>
          <w:b/>
          <w:sz w:val="28"/>
          <w:szCs w:val="28"/>
          <w:lang w:val="vi-VN"/>
        </w:rPr>
        <w:t>Thông tin và Thể thao huyện</w:t>
      </w:r>
    </w:p>
    <w:p w:rsidR="00555DB8" w:rsidRPr="00994D65" w:rsidRDefault="00555DB8" w:rsidP="00117DB1">
      <w:pPr>
        <w:pStyle w:val="NormalWeb"/>
        <w:shd w:val="clear" w:color="auto" w:fill="FFFFFF"/>
        <w:spacing w:before="0" w:beforeAutospacing="0" w:after="120" w:afterAutospacing="0"/>
        <w:ind w:firstLine="540"/>
        <w:jc w:val="both"/>
        <w:rPr>
          <w:sz w:val="28"/>
          <w:szCs w:val="28"/>
        </w:rPr>
      </w:pPr>
      <w:r w:rsidRPr="00994D65">
        <w:rPr>
          <w:b/>
          <w:sz w:val="28"/>
          <w:szCs w:val="28"/>
          <w:lang w:val="vi-VN"/>
        </w:rPr>
        <w:t>-</w:t>
      </w:r>
      <w:r w:rsidRPr="008F7ACB">
        <w:rPr>
          <w:sz w:val="28"/>
          <w:szCs w:val="28"/>
          <w:lang w:val="vi-VN"/>
        </w:rPr>
        <w:t xml:space="preserve"> Chủ trì, phối hợp với Phòng Giáo dục và Đào tạo huyện triển khai sách, tài liệu về giáo dục ứng xử cho thanh thiếu niên và nhi đồng tại cộng đồng thông qua </w:t>
      </w:r>
      <w:r w:rsidRPr="008F7ACB">
        <w:rPr>
          <w:sz w:val="28"/>
          <w:szCs w:val="28"/>
          <w:lang w:val="vi-VN"/>
        </w:rPr>
        <w:lastRenderedPageBreak/>
        <w:t>các hoạt động văn hóa nghệ thuật; tuyên truyền về chuẩn mực đạo đức, lối sống văn hóa, văn hóa ứng xử cho thế hệ trẻ</w:t>
      </w:r>
      <w:r>
        <w:rPr>
          <w:sz w:val="28"/>
          <w:szCs w:val="28"/>
        </w:rPr>
        <w:t>;</w:t>
      </w:r>
    </w:p>
    <w:p w:rsidR="00555DB8" w:rsidRPr="00994D65" w:rsidRDefault="00555DB8" w:rsidP="00117DB1">
      <w:pPr>
        <w:pStyle w:val="NormalWeb"/>
        <w:shd w:val="clear" w:color="auto" w:fill="FFFFFF"/>
        <w:spacing w:before="0" w:beforeAutospacing="0" w:after="120" w:afterAutospacing="0"/>
        <w:ind w:firstLine="540"/>
        <w:jc w:val="both"/>
        <w:rPr>
          <w:sz w:val="28"/>
          <w:szCs w:val="28"/>
        </w:rPr>
      </w:pPr>
      <w:r w:rsidRPr="00994D65">
        <w:rPr>
          <w:b/>
          <w:sz w:val="28"/>
          <w:szCs w:val="28"/>
          <w:lang w:val="vi-VN"/>
        </w:rPr>
        <w:t>-</w:t>
      </w:r>
      <w:r w:rsidRPr="008F7ACB">
        <w:rPr>
          <w:sz w:val="28"/>
          <w:szCs w:val="28"/>
          <w:lang w:val="vi-VN"/>
        </w:rPr>
        <w:t xml:space="preserve"> Tiếp tục triển khai và nâng cao chất lượng Đề án “Tuyên truyền về xây dựng gia đình và phòng chống bạo lực gia đình trên các phương tiện thông tin đại chúng đế</w:t>
      </w:r>
      <w:r>
        <w:rPr>
          <w:sz w:val="28"/>
          <w:szCs w:val="28"/>
          <w:lang w:val="vi-VN"/>
        </w:rPr>
        <w:t xml:space="preserve">n năm 2020”; </w:t>
      </w:r>
      <w:r>
        <w:rPr>
          <w:sz w:val="28"/>
          <w:szCs w:val="28"/>
        </w:rPr>
        <w:t>l</w:t>
      </w:r>
      <w:r w:rsidRPr="008F7ACB">
        <w:rPr>
          <w:sz w:val="28"/>
          <w:szCs w:val="28"/>
          <w:lang w:val="vi-VN"/>
        </w:rPr>
        <w:t>ồng ghép nội dung văn hóa ứng xử trong trường học vào phong trào “Toàn dân đoàn kết xây dựng đời sống văn hóa”, các phong trào thi đua yêu nước và các đề án khác…</w:t>
      </w:r>
      <w:r>
        <w:rPr>
          <w:sz w:val="28"/>
          <w:szCs w:val="28"/>
        </w:rPr>
        <w:t>;</w:t>
      </w:r>
    </w:p>
    <w:p w:rsidR="00555DB8" w:rsidRPr="008F7ACB" w:rsidRDefault="00555DB8" w:rsidP="00117DB1">
      <w:pPr>
        <w:pStyle w:val="NormalWeb"/>
        <w:shd w:val="clear" w:color="auto" w:fill="FFFFFF"/>
        <w:spacing w:before="0" w:beforeAutospacing="0" w:after="120" w:afterAutospacing="0"/>
        <w:ind w:firstLine="540"/>
        <w:jc w:val="both"/>
        <w:rPr>
          <w:sz w:val="28"/>
          <w:szCs w:val="28"/>
          <w:lang w:val="vi-VN"/>
        </w:rPr>
      </w:pPr>
      <w:r w:rsidRPr="00994D65">
        <w:rPr>
          <w:b/>
          <w:sz w:val="28"/>
          <w:szCs w:val="28"/>
          <w:lang w:val="vi-VN"/>
        </w:rPr>
        <w:t xml:space="preserve">- </w:t>
      </w:r>
      <w:r w:rsidRPr="008F7ACB">
        <w:rPr>
          <w:sz w:val="28"/>
          <w:szCs w:val="28"/>
          <w:lang w:val="vi-VN"/>
        </w:rPr>
        <w:t xml:space="preserve">Tăng cường các thời lượng </w:t>
      </w:r>
      <w:r w:rsidRPr="0081518F">
        <w:rPr>
          <w:sz w:val="28"/>
          <w:szCs w:val="28"/>
          <w:lang w:val="vi-VN"/>
        </w:rPr>
        <w:t xml:space="preserve">đưa tin, </w:t>
      </w:r>
      <w:r w:rsidRPr="008F7ACB">
        <w:rPr>
          <w:sz w:val="28"/>
          <w:szCs w:val="28"/>
          <w:lang w:val="vi-VN"/>
        </w:rPr>
        <w:t>phát thanh các chuyên mục văn hóa ứng xử trong gia đình, dòng họ, cộng đồng và các cơ quan đơn vị có hiệu quả.</w:t>
      </w:r>
    </w:p>
    <w:p w:rsidR="00555DB8" w:rsidRPr="00246B3B" w:rsidRDefault="00246B3B" w:rsidP="00117DB1">
      <w:pPr>
        <w:pStyle w:val="NormalWeb"/>
        <w:shd w:val="clear" w:color="auto" w:fill="FFFFFF"/>
        <w:spacing w:before="0" w:beforeAutospacing="0" w:after="120" w:afterAutospacing="0"/>
        <w:ind w:firstLine="540"/>
        <w:jc w:val="both"/>
        <w:rPr>
          <w:b/>
          <w:sz w:val="28"/>
          <w:szCs w:val="28"/>
        </w:rPr>
      </w:pPr>
      <w:r>
        <w:rPr>
          <w:b/>
          <w:sz w:val="28"/>
          <w:szCs w:val="28"/>
          <w:lang w:val="vi-VN"/>
        </w:rPr>
        <w:t xml:space="preserve">3. </w:t>
      </w:r>
      <w:r>
        <w:rPr>
          <w:b/>
          <w:sz w:val="28"/>
          <w:szCs w:val="28"/>
        </w:rPr>
        <w:t xml:space="preserve">Đề nghị </w:t>
      </w:r>
      <w:r w:rsidR="00555DB8" w:rsidRPr="008F7ACB">
        <w:rPr>
          <w:b/>
          <w:sz w:val="28"/>
          <w:szCs w:val="28"/>
          <w:lang w:val="vi-VN"/>
        </w:rPr>
        <w:t xml:space="preserve"> Đoàn Thanh niên Cộng sản Hồ</w:t>
      </w:r>
      <w:r w:rsidR="00555DB8">
        <w:rPr>
          <w:b/>
          <w:sz w:val="28"/>
          <w:szCs w:val="28"/>
          <w:lang w:val="vi-VN"/>
        </w:rPr>
        <w:t xml:space="preserve"> Chí Minh</w:t>
      </w:r>
      <w:r>
        <w:rPr>
          <w:b/>
          <w:sz w:val="28"/>
          <w:szCs w:val="28"/>
        </w:rPr>
        <w:t xml:space="preserve"> huyện</w:t>
      </w:r>
    </w:p>
    <w:p w:rsidR="00555DB8" w:rsidRPr="00994D65" w:rsidRDefault="00555DB8" w:rsidP="00117DB1">
      <w:pPr>
        <w:pStyle w:val="NormalWeb"/>
        <w:shd w:val="clear" w:color="auto" w:fill="FFFFFF"/>
        <w:spacing w:before="0" w:beforeAutospacing="0" w:after="120" w:afterAutospacing="0"/>
        <w:ind w:firstLine="540"/>
        <w:jc w:val="both"/>
        <w:rPr>
          <w:sz w:val="28"/>
          <w:szCs w:val="28"/>
        </w:rPr>
      </w:pPr>
      <w:r w:rsidRPr="00994D65">
        <w:rPr>
          <w:b/>
          <w:sz w:val="28"/>
          <w:szCs w:val="28"/>
          <w:lang w:val="vi-VN"/>
        </w:rPr>
        <w:t>-</w:t>
      </w:r>
      <w:r w:rsidRPr="008F7ACB">
        <w:rPr>
          <w:sz w:val="28"/>
          <w:szCs w:val="28"/>
          <w:lang w:val="vi-VN"/>
        </w:rPr>
        <w:t xml:space="preserve"> Phối hợp với Phòng Giáo dục và Đào tạo huyện, Ủy ban nhân dân các xã, thị trấn triển khai </w:t>
      </w:r>
      <w:r w:rsidRPr="008F7ACB">
        <w:rPr>
          <w:spacing w:val="-4"/>
          <w:sz w:val="28"/>
          <w:szCs w:val="28"/>
          <w:lang w:val="vi-VN"/>
        </w:rPr>
        <w:t>Kế hoạch thực hiện Đề án</w:t>
      </w:r>
      <w:r w:rsidRPr="008F7ACB">
        <w:rPr>
          <w:sz w:val="28"/>
          <w:szCs w:val="28"/>
          <w:lang w:val="vi-VN"/>
        </w:rPr>
        <w:t xml:space="preserve"> cho thanh thiếu niên, nhi đồng tại các trường học và đị</w:t>
      </w:r>
      <w:r>
        <w:rPr>
          <w:sz w:val="28"/>
          <w:szCs w:val="28"/>
          <w:lang w:val="vi-VN"/>
        </w:rPr>
        <w:t>a bàn dân cư</w:t>
      </w:r>
      <w:r>
        <w:rPr>
          <w:sz w:val="28"/>
          <w:szCs w:val="28"/>
        </w:rPr>
        <w:t>;</w:t>
      </w:r>
    </w:p>
    <w:p w:rsidR="00555DB8" w:rsidRPr="008F7ACB" w:rsidRDefault="00555DB8" w:rsidP="00117DB1">
      <w:pPr>
        <w:spacing w:after="120" w:line="240" w:lineRule="auto"/>
        <w:ind w:firstLine="567"/>
        <w:jc w:val="both"/>
        <w:rPr>
          <w:rFonts w:ascii="Times New Roman" w:hAnsi="Times New Roman"/>
          <w:sz w:val="28"/>
          <w:szCs w:val="28"/>
          <w:lang w:val="vi-VN"/>
        </w:rPr>
      </w:pPr>
      <w:r w:rsidRPr="00994D65">
        <w:rPr>
          <w:rFonts w:ascii="Times New Roman" w:hAnsi="Times New Roman"/>
          <w:b/>
          <w:sz w:val="28"/>
          <w:szCs w:val="28"/>
          <w:lang w:val="vi-VN"/>
        </w:rPr>
        <w:t>-</w:t>
      </w:r>
      <w:r w:rsidRPr="008F7ACB">
        <w:rPr>
          <w:rFonts w:ascii="Times New Roman" w:hAnsi="Times New Roman"/>
          <w:sz w:val="28"/>
          <w:szCs w:val="28"/>
          <w:lang w:val="vi-VN"/>
        </w:rPr>
        <w:t xml:space="preserve"> Chủ trì và tiếp tục triển khai thực hiện tốt chương trình công tác Đoàn, Đội và phong trào thanh thiếu nhi hằng năm; chú trọng các nội dung thực hiện phong trào “Thiếu nhi Việt Nam thi đua làm theo 5 điều Bác Hồ</w:t>
      </w:r>
      <w:r w:rsidRPr="008F7ACB">
        <w:rPr>
          <w:rFonts w:ascii="Times New Roman" w:hAnsi="Times New Roman"/>
          <w:spacing w:val="-1"/>
          <w:sz w:val="28"/>
          <w:szCs w:val="28"/>
          <w:lang w:val="vi-VN"/>
        </w:rPr>
        <w:t xml:space="preserve"> </w:t>
      </w:r>
      <w:r w:rsidRPr="008F7ACB">
        <w:rPr>
          <w:rFonts w:ascii="Times New Roman" w:hAnsi="Times New Roman"/>
          <w:sz w:val="28"/>
          <w:szCs w:val="28"/>
          <w:lang w:val="vi-VN"/>
        </w:rPr>
        <w:t>dạy”</w:t>
      </w:r>
      <w:r w:rsidRPr="0081518F">
        <w:rPr>
          <w:rFonts w:ascii="Times New Roman" w:hAnsi="Times New Roman"/>
          <w:sz w:val="28"/>
          <w:szCs w:val="28"/>
          <w:lang w:val="vi-VN"/>
        </w:rPr>
        <w:t>, các phong thi đua</w:t>
      </w:r>
      <w:r w:rsidRPr="008F7ACB">
        <w:rPr>
          <w:rFonts w:ascii="Times New Roman" w:hAnsi="Times New Roman"/>
          <w:sz w:val="28"/>
          <w:szCs w:val="28"/>
          <w:lang w:val="vi-VN"/>
        </w:rPr>
        <w:t xml:space="preserve"> nhằm xây dựng môi trường giáo dục an toàn và lành mạnh.</w:t>
      </w:r>
    </w:p>
    <w:p w:rsidR="00555DB8" w:rsidRPr="0081518F" w:rsidRDefault="00555DB8" w:rsidP="00117DB1">
      <w:pPr>
        <w:spacing w:after="120" w:line="240" w:lineRule="auto"/>
        <w:ind w:firstLine="567"/>
        <w:jc w:val="both"/>
        <w:rPr>
          <w:rFonts w:ascii="Times New Roman" w:hAnsi="Times New Roman"/>
          <w:b/>
          <w:sz w:val="28"/>
          <w:szCs w:val="28"/>
          <w:lang w:val="vi-VN"/>
        </w:rPr>
      </w:pPr>
      <w:r w:rsidRPr="008F7ACB">
        <w:rPr>
          <w:rFonts w:ascii="Times New Roman" w:hAnsi="Times New Roman"/>
          <w:b/>
          <w:sz w:val="28"/>
          <w:szCs w:val="28"/>
          <w:lang w:val="vi-VN"/>
        </w:rPr>
        <w:t>4. Công an huyệ</w:t>
      </w:r>
      <w:r>
        <w:rPr>
          <w:rFonts w:ascii="Times New Roman" w:hAnsi="Times New Roman"/>
          <w:b/>
          <w:sz w:val="28"/>
          <w:szCs w:val="28"/>
          <w:lang w:val="vi-VN"/>
        </w:rPr>
        <w:t>n</w:t>
      </w:r>
    </w:p>
    <w:p w:rsidR="00555DB8" w:rsidRPr="008F7ACB" w:rsidRDefault="00555DB8" w:rsidP="00117DB1">
      <w:pPr>
        <w:spacing w:after="120" w:line="240" w:lineRule="auto"/>
        <w:ind w:firstLine="567"/>
        <w:jc w:val="both"/>
        <w:rPr>
          <w:rFonts w:ascii="Times New Roman" w:hAnsi="Times New Roman"/>
          <w:sz w:val="28"/>
          <w:szCs w:val="28"/>
          <w:lang w:val="vi-VN"/>
        </w:rPr>
      </w:pPr>
      <w:r w:rsidRPr="008F7ACB">
        <w:rPr>
          <w:rFonts w:ascii="Times New Roman" w:hAnsi="Times New Roman"/>
          <w:sz w:val="28"/>
          <w:szCs w:val="28"/>
          <w:lang w:val="vi-VN"/>
        </w:rPr>
        <w:t>Chủ trì, phối hợp với Phòng Giáo dục và Đào tạo, các phòng ban có liên quan và Ủy ban nhân dân các xã,</w:t>
      </w:r>
      <w:r w:rsidRPr="0081518F">
        <w:rPr>
          <w:rFonts w:ascii="Times New Roman" w:hAnsi="Times New Roman"/>
          <w:sz w:val="28"/>
          <w:szCs w:val="28"/>
          <w:lang w:val="vi-VN"/>
        </w:rPr>
        <w:t xml:space="preserve"> </w:t>
      </w:r>
      <w:r w:rsidRPr="008F7ACB">
        <w:rPr>
          <w:rFonts w:ascii="Times New Roman" w:hAnsi="Times New Roman"/>
          <w:sz w:val="28"/>
          <w:szCs w:val="28"/>
          <w:lang w:val="vi-VN"/>
        </w:rPr>
        <w:t xml:space="preserve">thị trấn triển khai </w:t>
      </w:r>
      <w:r w:rsidRPr="0081518F">
        <w:rPr>
          <w:rFonts w:ascii="Times New Roman" w:hAnsi="Times New Roman"/>
          <w:sz w:val="28"/>
          <w:szCs w:val="28"/>
          <w:lang w:val="vi-VN"/>
        </w:rPr>
        <w:t xml:space="preserve">các </w:t>
      </w:r>
      <w:r w:rsidRPr="008F7ACB">
        <w:rPr>
          <w:rFonts w:ascii="Times New Roman" w:hAnsi="Times New Roman"/>
          <w:sz w:val="28"/>
          <w:szCs w:val="28"/>
          <w:lang w:val="vi-VN"/>
        </w:rPr>
        <w:t xml:space="preserve">kế hoạch đảm bảo </w:t>
      </w:r>
      <w:r w:rsidRPr="0081518F">
        <w:rPr>
          <w:rFonts w:ascii="Times New Roman" w:hAnsi="Times New Roman"/>
          <w:sz w:val="28"/>
          <w:szCs w:val="28"/>
          <w:lang w:val="vi-VN"/>
        </w:rPr>
        <w:t>an ninh trật tự</w:t>
      </w:r>
      <w:r w:rsidRPr="008F7ACB">
        <w:rPr>
          <w:rFonts w:ascii="Times New Roman" w:hAnsi="Times New Roman"/>
          <w:sz w:val="28"/>
          <w:szCs w:val="28"/>
          <w:lang w:val="vi-VN"/>
        </w:rPr>
        <w:t>, phòng chống bạo lực học đường và tệ nạn xã hội trong các trường học; chủ động phát hiện và ngăn chặn các hành vi tuyên truyền, phát tán văn hóa phẩm độc hại, quản lí và giáo dục thanh thiếu niên có hành vi vi phạm pháp luật.</w:t>
      </w:r>
    </w:p>
    <w:p w:rsidR="00555DB8" w:rsidRPr="00DB2C57" w:rsidRDefault="00555DB8" w:rsidP="00117DB1">
      <w:pPr>
        <w:spacing w:after="120" w:line="240" w:lineRule="auto"/>
        <w:ind w:firstLine="540"/>
        <w:jc w:val="both"/>
        <w:rPr>
          <w:rFonts w:ascii="Times New Roman" w:hAnsi="Times New Roman"/>
          <w:b/>
          <w:sz w:val="28"/>
          <w:szCs w:val="28"/>
        </w:rPr>
      </w:pPr>
      <w:r w:rsidRPr="008F7ACB">
        <w:rPr>
          <w:rFonts w:ascii="Times New Roman" w:hAnsi="Times New Roman"/>
          <w:b/>
          <w:sz w:val="28"/>
          <w:szCs w:val="28"/>
          <w:lang w:val="vi-VN"/>
        </w:rPr>
        <w:t>5. Phòng Tài chính - Kế hoạ</w:t>
      </w:r>
      <w:r>
        <w:rPr>
          <w:rFonts w:ascii="Times New Roman" w:hAnsi="Times New Roman"/>
          <w:b/>
          <w:sz w:val="28"/>
          <w:szCs w:val="28"/>
          <w:lang w:val="vi-VN"/>
        </w:rPr>
        <w:t>ch</w:t>
      </w:r>
    </w:p>
    <w:p w:rsidR="00555DB8" w:rsidRPr="008F7ACB" w:rsidRDefault="00555DB8" w:rsidP="00117DB1">
      <w:pPr>
        <w:spacing w:after="120" w:line="240" w:lineRule="auto"/>
        <w:ind w:firstLine="540"/>
        <w:jc w:val="both"/>
        <w:rPr>
          <w:rFonts w:ascii="Times New Roman" w:hAnsi="Times New Roman"/>
          <w:sz w:val="28"/>
          <w:szCs w:val="28"/>
          <w:lang w:val="vi-VN"/>
        </w:rPr>
      </w:pPr>
      <w:r w:rsidRPr="008F7ACB">
        <w:rPr>
          <w:rFonts w:ascii="Times New Roman" w:hAnsi="Times New Roman"/>
          <w:sz w:val="28"/>
          <w:szCs w:val="28"/>
          <w:lang w:val="vi-VN"/>
        </w:rPr>
        <w:t>Phối hợp với Phòng Giáo dục và Đào tạo bố trí kinh phí hoạt động hàng năm để thực hiện nội dung của Kế hoạch.</w:t>
      </w:r>
    </w:p>
    <w:p w:rsidR="00555DB8" w:rsidRPr="001A451C" w:rsidRDefault="00555DB8" w:rsidP="001A451C">
      <w:pPr>
        <w:spacing w:after="120" w:line="240" w:lineRule="auto"/>
        <w:ind w:firstLine="540"/>
        <w:jc w:val="both"/>
        <w:rPr>
          <w:rFonts w:ascii="Times New Roman" w:hAnsi="Times New Roman"/>
          <w:b/>
          <w:sz w:val="28"/>
          <w:szCs w:val="28"/>
          <w:lang w:val="vi-VN"/>
        </w:rPr>
      </w:pPr>
      <w:r w:rsidRPr="008F7ACB">
        <w:rPr>
          <w:rFonts w:ascii="Times New Roman" w:hAnsi="Times New Roman"/>
          <w:b/>
          <w:sz w:val="28"/>
          <w:szCs w:val="28"/>
          <w:lang w:val="vi-VN"/>
        </w:rPr>
        <w:t>6. Ủy ban nhân dân các xã, thị trấ</w:t>
      </w:r>
      <w:r>
        <w:rPr>
          <w:rFonts w:ascii="Times New Roman" w:hAnsi="Times New Roman"/>
          <w:b/>
          <w:sz w:val="28"/>
          <w:szCs w:val="28"/>
          <w:lang w:val="vi-VN"/>
        </w:rPr>
        <w:t>n</w:t>
      </w:r>
      <w:r w:rsidR="001A451C">
        <w:rPr>
          <w:rFonts w:ascii="Times New Roman" w:hAnsi="Times New Roman"/>
          <w:b/>
          <w:sz w:val="28"/>
          <w:szCs w:val="28"/>
        </w:rPr>
        <w:t xml:space="preserve">: </w:t>
      </w:r>
      <w:r w:rsidRPr="008F7ACB">
        <w:rPr>
          <w:rFonts w:ascii="Times New Roman" w:hAnsi="Times New Roman"/>
          <w:sz w:val="28"/>
          <w:szCs w:val="28"/>
          <w:lang w:val="vi-VN"/>
        </w:rPr>
        <w:t>Triển khai Kế hoạch thực hiện Đề án “Xây dựng văn hóa ứng xử trong trường học” giai đoạn 2020</w:t>
      </w:r>
      <w:r w:rsidRPr="00994D65">
        <w:rPr>
          <w:rFonts w:ascii="Times New Roman" w:hAnsi="Times New Roman"/>
          <w:b/>
          <w:sz w:val="28"/>
          <w:szCs w:val="28"/>
          <w:lang w:val="vi-VN"/>
        </w:rPr>
        <w:t>-</w:t>
      </w:r>
      <w:r w:rsidRPr="008F7ACB">
        <w:rPr>
          <w:rFonts w:ascii="Times New Roman" w:hAnsi="Times New Roman"/>
          <w:sz w:val="28"/>
          <w:szCs w:val="28"/>
          <w:lang w:val="vi-VN"/>
        </w:rPr>
        <w:t xml:space="preserve">2025 đến các trường học trên địa bàn các xã, thị trấn; </w:t>
      </w:r>
      <w:r w:rsidRPr="0081518F">
        <w:rPr>
          <w:rFonts w:ascii="Times New Roman" w:hAnsi="Times New Roman"/>
          <w:sz w:val="28"/>
          <w:szCs w:val="28"/>
          <w:lang w:val="vi-VN"/>
        </w:rPr>
        <w:t xml:space="preserve">lồng ghép tuyên dương, khen thưởng định kỳ; </w:t>
      </w:r>
      <w:r w:rsidRPr="008F7ACB">
        <w:rPr>
          <w:rFonts w:ascii="Times New Roman" w:hAnsi="Times New Roman"/>
          <w:sz w:val="28"/>
          <w:szCs w:val="28"/>
          <w:lang w:val="vi-VN"/>
        </w:rPr>
        <w:t xml:space="preserve">tạo điều kiện bố trí nguồn kinh phí hỗ trợ các nhà trường xây dựng các hạn mục có liên quan phù hợp với đặc điểm tình hình kinh tế </w:t>
      </w:r>
      <w:r w:rsidRPr="00994D65">
        <w:rPr>
          <w:rFonts w:ascii="Times New Roman" w:hAnsi="Times New Roman"/>
          <w:b/>
          <w:sz w:val="28"/>
          <w:szCs w:val="28"/>
          <w:lang w:val="vi-VN"/>
        </w:rPr>
        <w:t>-</w:t>
      </w:r>
      <w:r w:rsidRPr="008F7ACB">
        <w:rPr>
          <w:rFonts w:ascii="Times New Roman" w:hAnsi="Times New Roman"/>
          <w:sz w:val="28"/>
          <w:szCs w:val="28"/>
          <w:lang w:val="vi-VN"/>
        </w:rPr>
        <w:t xml:space="preserve"> xã hội địa phương, đơn vị.</w:t>
      </w:r>
    </w:p>
    <w:p w:rsidR="00555DB8" w:rsidRPr="008F7ACB" w:rsidRDefault="00555DB8" w:rsidP="001A451C">
      <w:pPr>
        <w:spacing w:after="120" w:line="240" w:lineRule="auto"/>
        <w:ind w:firstLine="540"/>
        <w:jc w:val="both"/>
        <w:rPr>
          <w:rFonts w:ascii="Times New Roman" w:hAnsi="Times New Roman"/>
          <w:b/>
          <w:spacing w:val="-4"/>
          <w:sz w:val="28"/>
          <w:szCs w:val="28"/>
          <w:lang w:val="vi-VN"/>
        </w:rPr>
      </w:pPr>
      <w:r w:rsidRPr="008F7ACB">
        <w:rPr>
          <w:rFonts w:ascii="Times New Roman" w:hAnsi="Times New Roman"/>
          <w:b/>
          <w:spacing w:val="-4"/>
          <w:sz w:val="28"/>
          <w:szCs w:val="28"/>
          <w:lang w:val="vi-VN"/>
        </w:rPr>
        <w:t>7. Trung tâm Giáo dục Nghề nghiệp -</w:t>
      </w:r>
      <w:r w:rsidRPr="008F7ACB">
        <w:rPr>
          <w:rFonts w:ascii="Times New Roman" w:hAnsi="Times New Roman"/>
          <w:spacing w:val="-4"/>
          <w:sz w:val="28"/>
          <w:szCs w:val="28"/>
          <w:lang w:val="vi-VN"/>
        </w:rPr>
        <w:t xml:space="preserve"> </w:t>
      </w:r>
      <w:r w:rsidRPr="008F7ACB">
        <w:rPr>
          <w:rFonts w:ascii="Times New Roman" w:hAnsi="Times New Roman"/>
          <w:b/>
          <w:spacing w:val="-4"/>
          <w:sz w:val="28"/>
          <w:szCs w:val="28"/>
          <w:lang w:val="vi-VN"/>
        </w:rPr>
        <w:t>Giáo dục Thườ</w:t>
      </w:r>
      <w:r>
        <w:rPr>
          <w:rFonts w:ascii="Times New Roman" w:hAnsi="Times New Roman"/>
          <w:b/>
          <w:spacing w:val="-4"/>
          <w:sz w:val="28"/>
          <w:szCs w:val="28"/>
          <w:lang w:val="vi-VN"/>
        </w:rPr>
        <w:t>ng xuyên</w:t>
      </w:r>
      <w:r w:rsidRPr="00DB2C57">
        <w:rPr>
          <w:rFonts w:ascii="Times New Roman" w:hAnsi="Times New Roman"/>
          <w:b/>
          <w:spacing w:val="-4"/>
          <w:sz w:val="28"/>
          <w:szCs w:val="28"/>
          <w:lang w:val="vi-VN"/>
        </w:rPr>
        <w:t xml:space="preserve"> và các trường Trung học phổ thông trên địa bàn huyện</w:t>
      </w:r>
      <w:r w:rsidR="001A451C">
        <w:rPr>
          <w:rFonts w:ascii="Times New Roman" w:hAnsi="Times New Roman"/>
          <w:b/>
          <w:spacing w:val="-4"/>
          <w:sz w:val="28"/>
          <w:szCs w:val="28"/>
        </w:rPr>
        <w:t xml:space="preserve">: </w:t>
      </w:r>
      <w:r w:rsidRPr="008F7ACB">
        <w:rPr>
          <w:rFonts w:ascii="Times New Roman" w:hAnsi="Times New Roman"/>
          <w:spacing w:val="-4"/>
          <w:sz w:val="28"/>
          <w:szCs w:val="28"/>
          <w:lang w:val="vi-VN"/>
        </w:rPr>
        <w:t>Thực hiện theo Kế hoạch</w:t>
      </w:r>
      <w:r w:rsidRPr="00065C9B">
        <w:rPr>
          <w:rFonts w:ascii="Times New Roman" w:hAnsi="Times New Roman"/>
          <w:spacing w:val="-4"/>
          <w:sz w:val="28"/>
          <w:szCs w:val="28"/>
          <w:lang w:val="vi-VN"/>
        </w:rPr>
        <w:t xml:space="preserve"> theo các </w:t>
      </w:r>
      <w:r w:rsidRPr="008F7ACB">
        <w:rPr>
          <w:rFonts w:ascii="Times New Roman" w:hAnsi="Times New Roman"/>
          <w:spacing w:val="-4"/>
          <w:sz w:val="28"/>
          <w:szCs w:val="28"/>
          <w:lang w:val="vi-VN"/>
        </w:rPr>
        <w:t xml:space="preserve">hướng dẫn cụ thể của Sở Giáo dục và Đào tạo, Sở Lao động </w:t>
      </w:r>
      <w:r w:rsidRPr="00994D65">
        <w:rPr>
          <w:rFonts w:ascii="Times New Roman" w:hAnsi="Times New Roman"/>
          <w:b/>
          <w:spacing w:val="-4"/>
          <w:sz w:val="28"/>
          <w:szCs w:val="28"/>
          <w:lang w:val="vi-VN"/>
        </w:rPr>
        <w:t>-</w:t>
      </w:r>
      <w:r w:rsidRPr="008F7ACB">
        <w:rPr>
          <w:rFonts w:ascii="Times New Roman" w:hAnsi="Times New Roman"/>
          <w:spacing w:val="-4"/>
          <w:sz w:val="28"/>
          <w:szCs w:val="28"/>
          <w:lang w:val="vi-VN"/>
        </w:rPr>
        <w:t xml:space="preserve"> Thương binh và Xã hội.</w:t>
      </w:r>
    </w:p>
    <w:p w:rsidR="00555DB8" w:rsidRPr="001A451C" w:rsidRDefault="00555DB8" w:rsidP="001A451C">
      <w:pPr>
        <w:shd w:val="clear" w:color="auto" w:fill="FFFFFF"/>
        <w:spacing w:after="120" w:line="240" w:lineRule="auto"/>
        <w:ind w:firstLine="540"/>
        <w:jc w:val="both"/>
        <w:rPr>
          <w:rFonts w:ascii="Times New Roman" w:hAnsi="Times New Roman"/>
          <w:b/>
          <w:spacing w:val="-2"/>
          <w:sz w:val="28"/>
          <w:szCs w:val="28"/>
          <w:lang w:val="vi-VN"/>
        </w:rPr>
      </w:pPr>
      <w:r w:rsidRPr="008F7ACB">
        <w:rPr>
          <w:rFonts w:ascii="Times New Roman" w:hAnsi="Times New Roman"/>
          <w:b/>
          <w:spacing w:val="-2"/>
          <w:sz w:val="28"/>
          <w:szCs w:val="28"/>
          <w:lang w:val="vi-VN"/>
        </w:rPr>
        <w:t>8. Đề nghị Liên đoàn Lao động huyệ</w:t>
      </w:r>
      <w:r>
        <w:rPr>
          <w:rFonts w:ascii="Times New Roman" w:hAnsi="Times New Roman"/>
          <w:b/>
          <w:spacing w:val="-2"/>
          <w:sz w:val="28"/>
          <w:szCs w:val="28"/>
          <w:lang w:val="vi-VN"/>
        </w:rPr>
        <w:t>n</w:t>
      </w:r>
      <w:r w:rsidR="001A451C">
        <w:rPr>
          <w:rFonts w:ascii="Times New Roman" w:hAnsi="Times New Roman"/>
          <w:b/>
          <w:spacing w:val="-2"/>
          <w:sz w:val="28"/>
          <w:szCs w:val="28"/>
        </w:rPr>
        <w:t xml:space="preserve">: </w:t>
      </w:r>
      <w:r w:rsidRPr="008F7ACB">
        <w:rPr>
          <w:rFonts w:ascii="Times New Roman" w:hAnsi="Times New Roman"/>
          <w:spacing w:val="-4"/>
          <w:sz w:val="28"/>
          <w:szCs w:val="28"/>
          <w:lang w:val="vi-VN"/>
        </w:rPr>
        <w:t>Phối hợp với Phòng Giáo dục và Đào tạo quán triệt, triển khai Kế hoạch thực hiện Đề án đến nhà giáo, cán bộ quản lý, người lao động trong các cơ sở giáo dục.</w:t>
      </w:r>
    </w:p>
    <w:p w:rsidR="00555DB8" w:rsidRPr="001A451C" w:rsidRDefault="00555DB8" w:rsidP="001A451C">
      <w:pPr>
        <w:shd w:val="clear" w:color="auto" w:fill="FFFFFF"/>
        <w:spacing w:after="120" w:line="240" w:lineRule="auto"/>
        <w:ind w:firstLine="540"/>
        <w:jc w:val="both"/>
        <w:rPr>
          <w:rFonts w:ascii="Times New Roman" w:hAnsi="Times New Roman"/>
          <w:b/>
          <w:spacing w:val="-4"/>
          <w:sz w:val="28"/>
          <w:szCs w:val="28"/>
        </w:rPr>
      </w:pPr>
      <w:r w:rsidRPr="00065C9B">
        <w:rPr>
          <w:rFonts w:ascii="Times New Roman" w:hAnsi="Times New Roman"/>
          <w:b/>
          <w:spacing w:val="-4"/>
          <w:sz w:val="28"/>
          <w:szCs w:val="28"/>
          <w:lang w:val="vi-VN"/>
        </w:rPr>
        <w:t xml:space="preserve">9. Các </w:t>
      </w:r>
      <w:r>
        <w:rPr>
          <w:rFonts w:ascii="Times New Roman" w:hAnsi="Times New Roman"/>
          <w:b/>
          <w:spacing w:val="-4"/>
          <w:sz w:val="28"/>
          <w:szCs w:val="28"/>
        </w:rPr>
        <w:t>cơ sở giáo dục trực thuộc huyện</w:t>
      </w:r>
      <w:r w:rsidR="001A451C">
        <w:rPr>
          <w:rFonts w:ascii="Times New Roman" w:hAnsi="Times New Roman"/>
          <w:b/>
          <w:spacing w:val="-4"/>
          <w:sz w:val="28"/>
          <w:szCs w:val="28"/>
        </w:rPr>
        <w:t xml:space="preserve">: </w:t>
      </w:r>
      <w:r w:rsidRPr="00065C9B">
        <w:rPr>
          <w:rFonts w:ascii="Times New Roman" w:hAnsi="Times New Roman"/>
          <w:spacing w:val="-4"/>
          <w:sz w:val="28"/>
          <w:szCs w:val="28"/>
          <w:lang w:val="vi-VN"/>
        </w:rPr>
        <w:t xml:space="preserve">Thực hiện nghiêm túc các nội dung và giải pháp tại Mục II của </w:t>
      </w:r>
      <w:r w:rsidRPr="0081518F">
        <w:rPr>
          <w:rFonts w:ascii="Times New Roman" w:hAnsi="Times New Roman"/>
          <w:spacing w:val="-4"/>
          <w:sz w:val="28"/>
          <w:szCs w:val="28"/>
          <w:lang w:val="vi-VN"/>
        </w:rPr>
        <w:t>K</w:t>
      </w:r>
      <w:r w:rsidRPr="00065C9B">
        <w:rPr>
          <w:rFonts w:ascii="Times New Roman" w:hAnsi="Times New Roman"/>
          <w:spacing w:val="-4"/>
          <w:sz w:val="28"/>
          <w:szCs w:val="28"/>
          <w:lang w:val="vi-VN"/>
        </w:rPr>
        <w:t>ế hoạch.</w:t>
      </w:r>
    </w:p>
    <w:p w:rsidR="00555DB8" w:rsidRDefault="00555DB8" w:rsidP="00117DB1">
      <w:pPr>
        <w:spacing w:after="120" w:line="240" w:lineRule="auto"/>
        <w:ind w:firstLine="540"/>
        <w:jc w:val="both"/>
        <w:rPr>
          <w:rFonts w:ascii="Times New Roman" w:hAnsi="Times New Roman"/>
          <w:b/>
          <w:spacing w:val="-6"/>
          <w:sz w:val="28"/>
          <w:szCs w:val="28"/>
        </w:rPr>
      </w:pPr>
      <w:r>
        <w:rPr>
          <w:rFonts w:ascii="Times New Roman" w:hAnsi="Times New Roman"/>
          <w:b/>
          <w:spacing w:val="-6"/>
          <w:sz w:val="28"/>
          <w:szCs w:val="28"/>
        </w:rPr>
        <w:lastRenderedPageBreak/>
        <w:t>V. CHẾ ĐỘ BÁO CÁO</w:t>
      </w:r>
    </w:p>
    <w:p w:rsidR="00555DB8" w:rsidRPr="00994D65" w:rsidRDefault="00555DB8" w:rsidP="00117DB1">
      <w:pPr>
        <w:spacing w:after="120" w:line="240" w:lineRule="auto"/>
        <w:ind w:firstLine="540"/>
        <w:jc w:val="both"/>
        <w:rPr>
          <w:rFonts w:ascii="Times New Roman" w:hAnsi="Times New Roman"/>
          <w:spacing w:val="-6"/>
          <w:sz w:val="28"/>
          <w:szCs w:val="28"/>
        </w:rPr>
      </w:pPr>
      <w:r w:rsidRPr="00065C9B">
        <w:rPr>
          <w:rFonts w:ascii="Times New Roman" w:hAnsi="Times New Roman"/>
          <w:spacing w:val="-6"/>
          <w:sz w:val="28"/>
          <w:szCs w:val="28"/>
          <w:lang w:val="vi-VN"/>
        </w:rPr>
        <w:t>Tùy theo chức năng nhiệm vụ được giao, các cơ quan, đơn vị t</w:t>
      </w:r>
      <w:r w:rsidRPr="008F7ACB">
        <w:rPr>
          <w:rFonts w:ascii="Times New Roman" w:hAnsi="Times New Roman"/>
          <w:spacing w:val="-6"/>
          <w:sz w:val="28"/>
          <w:szCs w:val="28"/>
          <w:lang w:val="vi-VN"/>
        </w:rPr>
        <w:t>ổ chức sơ kết, tổng kết thực hiện Kế hoạch hằng năm và giai đoạn; báo cáo kết quả (hằng năm trước ngày 15/11; sơ kết trước ngày 15/11/2022 và báo cáo tổng kết trước ngày 15/10/2025) về Ủy ban nhân dân huyện (qua Phòng Giáo dục và Đào tạo).</w:t>
      </w:r>
    </w:p>
    <w:p w:rsidR="00555DB8" w:rsidRPr="005A3B76" w:rsidRDefault="00555DB8" w:rsidP="00117DB1">
      <w:pPr>
        <w:shd w:val="clear" w:color="auto" w:fill="FFFFFF"/>
        <w:spacing w:after="120" w:line="240" w:lineRule="auto"/>
        <w:ind w:firstLine="540"/>
        <w:jc w:val="both"/>
        <w:rPr>
          <w:rFonts w:ascii="Times New Roman" w:hAnsi="Times New Roman"/>
          <w:sz w:val="28"/>
          <w:szCs w:val="28"/>
          <w:lang w:val="vi-VN"/>
        </w:rPr>
      </w:pPr>
      <w:r w:rsidRPr="00567721">
        <w:rPr>
          <w:rFonts w:ascii="Times New Roman" w:hAnsi="Times New Roman"/>
          <w:sz w:val="28"/>
          <w:szCs w:val="28"/>
          <w:lang w:val="vi-VN"/>
        </w:rPr>
        <w:t xml:space="preserve">Trên đây là Kế hoạch </w:t>
      </w:r>
      <w:r w:rsidRPr="00567721">
        <w:rPr>
          <w:rFonts w:ascii="Times New Roman" w:hAnsi="Times New Roman"/>
          <w:spacing w:val="-4"/>
          <w:sz w:val="28"/>
          <w:szCs w:val="28"/>
          <w:lang w:val="vi-VN"/>
        </w:rPr>
        <w:t xml:space="preserve">thực hiện </w:t>
      </w:r>
      <w:r w:rsidRPr="00774885">
        <w:rPr>
          <w:rFonts w:ascii="Times New Roman" w:hAnsi="Times New Roman"/>
          <w:spacing w:val="-4"/>
          <w:sz w:val="28"/>
          <w:szCs w:val="28"/>
          <w:lang w:val="vi-VN"/>
        </w:rPr>
        <w:t xml:space="preserve">Đề án </w:t>
      </w:r>
      <w:r w:rsidRPr="00567721">
        <w:rPr>
          <w:rFonts w:ascii="Times New Roman" w:hAnsi="Times New Roman"/>
          <w:spacing w:val="-4"/>
          <w:sz w:val="28"/>
          <w:szCs w:val="28"/>
          <w:lang w:val="vi-VN"/>
        </w:rPr>
        <w:t xml:space="preserve">“Xây dựng văn hóa ứng xử trong trường học” trên địa bàn </w:t>
      </w:r>
      <w:r w:rsidRPr="00552611">
        <w:rPr>
          <w:rFonts w:ascii="Times New Roman" w:hAnsi="Times New Roman"/>
          <w:spacing w:val="-4"/>
          <w:sz w:val="28"/>
          <w:szCs w:val="28"/>
          <w:lang w:val="vi-VN"/>
        </w:rPr>
        <w:t>huyện Phong Điền</w:t>
      </w:r>
      <w:r w:rsidRPr="00567721">
        <w:rPr>
          <w:rFonts w:ascii="Times New Roman" w:hAnsi="Times New Roman"/>
          <w:spacing w:val="-4"/>
          <w:sz w:val="28"/>
          <w:szCs w:val="28"/>
          <w:lang w:val="vi-VN"/>
        </w:rPr>
        <w:t xml:space="preserve"> giai đoạn 2020</w:t>
      </w:r>
      <w:r w:rsidRPr="00566158">
        <w:rPr>
          <w:rFonts w:ascii="Times New Roman" w:hAnsi="Times New Roman"/>
          <w:spacing w:val="-4"/>
          <w:sz w:val="28"/>
          <w:szCs w:val="28"/>
          <w:lang w:val="vi-VN"/>
        </w:rPr>
        <w:t xml:space="preserve"> </w:t>
      </w:r>
      <w:r w:rsidRPr="00567721">
        <w:rPr>
          <w:rFonts w:ascii="Times New Roman" w:hAnsi="Times New Roman"/>
          <w:spacing w:val="-4"/>
          <w:sz w:val="28"/>
          <w:szCs w:val="28"/>
          <w:lang w:val="vi-VN"/>
        </w:rPr>
        <w:t>-</w:t>
      </w:r>
      <w:r w:rsidRPr="00566158">
        <w:rPr>
          <w:rFonts w:ascii="Times New Roman" w:hAnsi="Times New Roman"/>
          <w:spacing w:val="-4"/>
          <w:sz w:val="28"/>
          <w:szCs w:val="28"/>
          <w:lang w:val="vi-VN"/>
        </w:rPr>
        <w:t xml:space="preserve"> </w:t>
      </w:r>
      <w:r w:rsidRPr="00567721">
        <w:rPr>
          <w:rFonts w:ascii="Times New Roman" w:hAnsi="Times New Roman"/>
          <w:spacing w:val="-4"/>
          <w:sz w:val="28"/>
          <w:szCs w:val="28"/>
          <w:lang w:val="vi-VN"/>
        </w:rPr>
        <w:t>2025</w:t>
      </w:r>
      <w:r w:rsidRPr="00567721">
        <w:rPr>
          <w:rFonts w:ascii="Times New Roman" w:hAnsi="Times New Roman"/>
          <w:sz w:val="28"/>
          <w:szCs w:val="28"/>
          <w:lang w:val="vi-VN"/>
        </w:rPr>
        <w:t>./.</w:t>
      </w:r>
    </w:p>
    <w:tbl>
      <w:tblPr>
        <w:tblW w:w="9360" w:type="dxa"/>
        <w:tblInd w:w="108" w:type="dxa"/>
        <w:tblLook w:val="01E0" w:firstRow="1" w:lastRow="1" w:firstColumn="1" w:lastColumn="1" w:noHBand="0" w:noVBand="0"/>
      </w:tblPr>
      <w:tblGrid>
        <w:gridCol w:w="5040"/>
        <w:gridCol w:w="4320"/>
      </w:tblGrid>
      <w:tr w:rsidR="00555DB8" w:rsidRPr="00AD3FE2" w:rsidTr="00A4440D">
        <w:trPr>
          <w:trHeight w:val="3086"/>
        </w:trPr>
        <w:tc>
          <w:tcPr>
            <w:tcW w:w="5040" w:type="dxa"/>
            <w:tcBorders>
              <w:top w:val="nil"/>
              <w:left w:val="nil"/>
              <w:bottom w:val="nil"/>
              <w:right w:val="nil"/>
            </w:tcBorders>
          </w:tcPr>
          <w:p w:rsidR="00555DB8" w:rsidRPr="00567721" w:rsidRDefault="00555DB8" w:rsidP="00356C49">
            <w:pPr>
              <w:spacing w:after="0"/>
              <w:jc w:val="both"/>
              <w:rPr>
                <w:rFonts w:ascii="Times New Roman" w:hAnsi="Times New Roman"/>
                <w:b/>
                <w:i/>
                <w:lang w:val="vi-VN"/>
              </w:rPr>
            </w:pPr>
            <w:r w:rsidRPr="00567721">
              <w:rPr>
                <w:rFonts w:ascii="Times New Roman" w:hAnsi="Times New Roman"/>
                <w:b/>
                <w:i/>
                <w:lang w:val="vi-VN"/>
              </w:rPr>
              <w:t>Nơi nhận:</w:t>
            </w:r>
          </w:p>
          <w:p w:rsidR="00555DB8" w:rsidRPr="005A3B76" w:rsidRDefault="00555DB8" w:rsidP="00356C49">
            <w:pPr>
              <w:spacing w:after="0"/>
              <w:jc w:val="both"/>
              <w:rPr>
                <w:rFonts w:ascii="Times New Roman" w:hAnsi="Times New Roman"/>
                <w:lang w:val="vi-VN"/>
              </w:rPr>
            </w:pPr>
            <w:r w:rsidRPr="005A3B76">
              <w:rPr>
                <w:rFonts w:ascii="Times New Roman" w:hAnsi="Times New Roman"/>
                <w:i/>
                <w:lang w:val="vi-VN"/>
              </w:rPr>
              <w:t xml:space="preserve">- </w:t>
            </w:r>
            <w:r w:rsidRPr="005A3B76">
              <w:rPr>
                <w:rFonts w:ascii="Times New Roman" w:hAnsi="Times New Roman"/>
                <w:lang w:val="vi-VN"/>
              </w:rPr>
              <w:t>UBND tỉnh</w:t>
            </w:r>
            <w:r>
              <w:rPr>
                <w:rFonts w:ascii="Times New Roman" w:hAnsi="Times New Roman"/>
              </w:rPr>
              <w:t>;</w:t>
            </w:r>
            <w:r w:rsidRPr="005A3B76">
              <w:rPr>
                <w:rFonts w:ascii="Times New Roman" w:hAnsi="Times New Roman"/>
                <w:lang w:val="vi-VN"/>
              </w:rPr>
              <w:t xml:space="preserve">                         </w:t>
            </w:r>
          </w:p>
          <w:p w:rsidR="00555DB8" w:rsidRPr="005A3B76" w:rsidRDefault="00555DB8" w:rsidP="00356C49">
            <w:pPr>
              <w:spacing w:after="0"/>
              <w:jc w:val="both"/>
              <w:rPr>
                <w:rFonts w:ascii="Times New Roman" w:hAnsi="Times New Roman"/>
                <w:lang w:val="vi-VN"/>
              </w:rPr>
            </w:pPr>
            <w:r>
              <w:rPr>
                <w:rFonts w:ascii="Times New Roman" w:hAnsi="Times New Roman"/>
                <w:lang w:val="vi-VN"/>
              </w:rPr>
              <w:t>- Sở Giáo dục và Đào tạo</w:t>
            </w:r>
            <w:r>
              <w:rPr>
                <w:rFonts w:ascii="Times New Roman" w:hAnsi="Times New Roman"/>
              </w:rPr>
              <w:t>;</w:t>
            </w:r>
            <w:r w:rsidRPr="005A3B76">
              <w:rPr>
                <w:rFonts w:ascii="Times New Roman" w:hAnsi="Times New Roman"/>
                <w:lang w:val="vi-VN"/>
              </w:rPr>
              <w:t xml:space="preserve">      </w:t>
            </w:r>
          </w:p>
          <w:p w:rsidR="00555DB8" w:rsidRPr="00A4440D" w:rsidRDefault="00555DB8" w:rsidP="00356C49">
            <w:pPr>
              <w:spacing w:after="0"/>
              <w:rPr>
                <w:rFonts w:ascii="Times New Roman" w:hAnsi="Times New Roman"/>
              </w:rPr>
            </w:pPr>
            <w:r>
              <w:rPr>
                <w:rFonts w:ascii="Times New Roman" w:hAnsi="Times New Roman"/>
                <w:lang w:val="vi-VN"/>
              </w:rPr>
              <w:t xml:space="preserve">- </w:t>
            </w:r>
            <w:r>
              <w:rPr>
                <w:rFonts w:ascii="Times New Roman" w:hAnsi="Times New Roman"/>
              </w:rPr>
              <w:t>TV</w:t>
            </w:r>
            <w:r w:rsidRPr="005A3B76">
              <w:rPr>
                <w:rFonts w:ascii="Times New Roman" w:hAnsi="Times New Roman"/>
                <w:lang w:val="vi-VN"/>
              </w:rPr>
              <w:t xml:space="preserve"> Huyện ủy</w:t>
            </w:r>
            <w:r>
              <w:rPr>
                <w:rFonts w:ascii="Times New Roman" w:hAnsi="Times New Roman"/>
              </w:rPr>
              <w:t>;</w:t>
            </w:r>
          </w:p>
          <w:p w:rsidR="00555DB8" w:rsidRDefault="00555DB8" w:rsidP="00D13F54">
            <w:pPr>
              <w:spacing w:after="0"/>
              <w:rPr>
                <w:rFonts w:ascii="Times New Roman" w:hAnsi="Times New Roman"/>
              </w:rPr>
            </w:pPr>
            <w:r>
              <w:rPr>
                <w:rFonts w:ascii="Times New Roman" w:hAnsi="Times New Roman"/>
                <w:lang w:val="vi-VN"/>
              </w:rPr>
              <w:t>- T</w:t>
            </w:r>
            <w:r>
              <w:rPr>
                <w:rFonts w:ascii="Times New Roman" w:hAnsi="Times New Roman"/>
              </w:rPr>
              <w:t>T</w:t>
            </w:r>
            <w:r>
              <w:rPr>
                <w:rFonts w:ascii="Times New Roman" w:hAnsi="Times New Roman"/>
                <w:lang w:val="vi-VN"/>
              </w:rPr>
              <w:t xml:space="preserve"> HĐND</w:t>
            </w:r>
            <w:r>
              <w:rPr>
                <w:rFonts w:ascii="Times New Roman" w:hAnsi="Times New Roman"/>
              </w:rPr>
              <w:t xml:space="preserve"> huyện;</w:t>
            </w:r>
          </w:p>
          <w:p w:rsidR="00555DB8" w:rsidRPr="00065C9B" w:rsidRDefault="00555DB8" w:rsidP="00D13F54">
            <w:pPr>
              <w:spacing w:after="0"/>
              <w:rPr>
                <w:rFonts w:ascii="Times New Roman" w:hAnsi="Times New Roman"/>
                <w:lang w:val="vi-VN"/>
              </w:rPr>
            </w:pPr>
            <w:r>
              <w:rPr>
                <w:rFonts w:ascii="Times New Roman" w:hAnsi="Times New Roman"/>
              </w:rPr>
              <w:t>- TT</w:t>
            </w:r>
            <w:r>
              <w:rPr>
                <w:rFonts w:ascii="Times New Roman" w:hAnsi="Times New Roman"/>
                <w:lang w:val="vi-VN"/>
              </w:rPr>
              <w:t xml:space="preserve"> UBMTTQ V</w:t>
            </w:r>
            <w:r>
              <w:rPr>
                <w:rFonts w:ascii="Times New Roman" w:hAnsi="Times New Roman"/>
              </w:rPr>
              <w:t>N</w:t>
            </w:r>
            <w:r w:rsidRPr="00065C9B">
              <w:rPr>
                <w:rFonts w:ascii="Times New Roman" w:hAnsi="Times New Roman"/>
                <w:lang w:val="vi-VN"/>
              </w:rPr>
              <w:t xml:space="preserve"> huyện;</w:t>
            </w:r>
          </w:p>
          <w:p w:rsidR="00555DB8" w:rsidRDefault="00555DB8" w:rsidP="00D13F54">
            <w:pPr>
              <w:spacing w:after="0"/>
              <w:rPr>
                <w:rFonts w:ascii="Times New Roman" w:hAnsi="Times New Roman"/>
              </w:rPr>
            </w:pPr>
            <w:r>
              <w:rPr>
                <w:rFonts w:ascii="Times New Roman" w:hAnsi="Times New Roman"/>
                <w:lang w:val="vi-VN"/>
              </w:rPr>
              <w:t>- C</w:t>
            </w:r>
            <w:r>
              <w:rPr>
                <w:rFonts w:ascii="Times New Roman" w:hAnsi="Times New Roman"/>
              </w:rPr>
              <w:t>T</w:t>
            </w:r>
            <w:r>
              <w:rPr>
                <w:rFonts w:ascii="Times New Roman" w:hAnsi="Times New Roman"/>
                <w:lang w:val="vi-VN"/>
              </w:rPr>
              <w:t xml:space="preserve"> và các P</w:t>
            </w:r>
            <w:r>
              <w:rPr>
                <w:rFonts w:ascii="Times New Roman" w:hAnsi="Times New Roman"/>
              </w:rPr>
              <w:t>CT</w:t>
            </w:r>
            <w:r w:rsidRPr="00065C9B">
              <w:rPr>
                <w:rFonts w:ascii="Times New Roman" w:hAnsi="Times New Roman"/>
                <w:lang w:val="vi-VN"/>
              </w:rPr>
              <w:t xml:space="preserve"> UBND huyện</w:t>
            </w:r>
            <w:r w:rsidRPr="005A3B76">
              <w:rPr>
                <w:rFonts w:ascii="Times New Roman" w:hAnsi="Times New Roman"/>
                <w:lang w:val="vi-VN"/>
              </w:rPr>
              <w:t>;</w:t>
            </w:r>
          </w:p>
          <w:p w:rsidR="006D751E" w:rsidRPr="006D751E" w:rsidRDefault="006D751E" w:rsidP="00D13F54">
            <w:pPr>
              <w:spacing w:after="0"/>
              <w:rPr>
                <w:rFonts w:ascii="Times New Roman" w:hAnsi="Times New Roman"/>
              </w:rPr>
            </w:pPr>
            <w:r>
              <w:rPr>
                <w:rFonts w:ascii="Times New Roman" w:hAnsi="Times New Roman"/>
              </w:rPr>
              <w:t>- Các cơ quan, đơn vị tại Mục IV của Kế hoạch;</w:t>
            </w:r>
          </w:p>
          <w:p w:rsidR="00555DB8" w:rsidRDefault="00555DB8" w:rsidP="00356C49">
            <w:pPr>
              <w:spacing w:after="0"/>
              <w:jc w:val="both"/>
              <w:rPr>
                <w:rFonts w:ascii="Times New Roman" w:hAnsi="Times New Roman"/>
              </w:rPr>
            </w:pPr>
            <w:r>
              <w:rPr>
                <w:rFonts w:ascii="Times New Roman" w:hAnsi="Times New Roman"/>
              </w:rPr>
              <w:t>- VP HĐND&amp;UBND: LĐ&amp;VX1;</w:t>
            </w:r>
          </w:p>
          <w:p w:rsidR="00555DB8" w:rsidRPr="005A3B76" w:rsidRDefault="00555DB8" w:rsidP="00356C49">
            <w:pPr>
              <w:spacing w:after="0"/>
              <w:jc w:val="both"/>
              <w:rPr>
                <w:rFonts w:ascii="Times New Roman" w:hAnsi="Times New Roman"/>
                <w:lang w:val="vi-VN"/>
              </w:rPr>
            </w:pPr>
            <w:r w:rsidRPr="005A3B76">
              <w:rPr>
                <w:rFonts w:ascii="Times New Roman" w:hAnsi="Times New Roman"/>
                <w:lang w:val="vi-VN"/>
              </w:rPr>
              <w:t>- Lưu:</w:t>
            </w:r>
            <w:r>
              <w:rPr>
                <w:rFonts w:ascii="Times New Roman" w:hAnsi="Times New Roman"/>
              </w:rPr>
              <w:t xml:space="preserve"> </w:t>
            </w:r>
            <w:r w:rsidRPr="005A3B76">
              <w:rPr>
                <w:rFonts w:ascii="Times New Roman" w:hAnsi="Times New Roman"/>
                <w:lang w:val="vi-VN"/>
              </w:rPr>
              <w:t>VT.</w:t>
            </w:r>
          </w:p>
        </w:tc>
        <w:tc>
          <w:tcPr>
            <w:tcW w:w="4320" w:type="dxa"/>
            <w:tcBorders>
              <w:top w:val="nil"/>
              <w:left w:val="nil"/>
              <w:bottom w:val="nil"/>
              <w:right w:val="nil"/>
            </w:tcBorders>
          </w:tcPr>
          <w:p w:rsidR="00555DB8" w:rsidRDefault="00555DB8" w:rsidP="003B4C44">
            <w:pPr>
              <w:spacing w:after="0" w:line="240" w:lineRule="auto"/>
              <w:ind w:left="-108"/>
              <w:jc w:val="center"/>
              <w:rPr>
                <w:rFonts w:ascii="Times New Roman" w:hAnsi="Times New Roman"/>
                <w:b/>
                <w:sz w:val="28"/>
                <w:szCs w:val="28"/>
              </w:rPr>
            </w:pPr>
            <w:r>
              <w:rPr>
                <w:rFonts w:ascii="Times New Roman" w:hAnsi="Times New Roman"/>
                <w:b/>
                <w:sz w:val="28"/>
                <w:szCs w:val="28"/>
              </w:rPr>
              <w:t>TM. ỦY BAN NHÂN DÂN</w:t>
            </w:r>
          </w:p>
          <w:p w:rsidR="00555DB8" w:rsidRDefault="00555DB8" w:rsidP="003B4C44">
            <w:pPr>
              <w:spacing w:after="0" w:line="240" w:lineRule="auto"/>
              <w:ind w:left="-108"/>
              <w:jc w:val="center"/>
              <w:rPr>
                <w:rFonts w:ascii="Times New Roman" w:hAnsi="Times New Roman"/>
                <w:b/>
                <w:sz w:val="28"/>
                <w:szCs w:val="28"/>
              </w:rPr>
            </w:pPr>
            <w:r>
              <w:rPr>
                <w:rFonts w:ascii="Times New Roman" w:hAnsi="Times New Roman"/>
                <w:b/>
                <w:sz w:val="28"/>
                <w:szCs w:val="28"/>
              </w:rPr>
              <w:t xml:space="preserve">KT. CHỦ TỊCH </w:t>
            </w:r>
          </w:p>
          <w:p w:rsidR="00555DB8" w:rsidRDefault="00555DB8" w:rsidP="003B4C44">
            <w:pPr>
              <w:spacing w:after="0" w:line="240" w:lineRule="auto"/>
              <w:ind w:left="-108"/>
              <w:jc w:val="center"/>
              <w:rPr>
                <w:rFonts w:ascii="Times New Roman" w:hAnsi="Times New Roman"/>
                <w:b/>
                <w:sz w:val="28"/>
                <w:szCs w:val="28"/>
              </w:rPr>
            </w:pPr>
            <w:r>
              <w:rPr>
                <w:rFonts w:ascii="Times New Roman" w:hAnsi="Times New Roman"/>
                <w:b/>
                <w:sz w:val="28"/>
                <w:szCs w:val="28"/>
              </w:rPr>
              <w:t>PHÓ CHỦ TỊCH</w:t>
            </w:r>
          </w:p>
          <w:p w:rsidR="00555DB8" w:rsidRDefault="00555DB8" w:rsidP="003B4C44">
            <w:pPr>
              <w:spacing w:after="0" w:line="240" w:lineRule="auto"/>
              <w:ind w:left="-108"/>
              <w:jc w:val="center"/>
              <w:rPr>
                <w:rFonts w:ascii="Times New Roman" w:hAnsi="Times New Roman"/>
                <w:b/>
                <w:sz w:val="28"/>
                <w:szCs w:val="28"/>
              </w:rPr>
            </w:pPr>
          </w:p>
          <w:p w:rsidR="00555DB8" w:rsidRDefault="00555DB8" w:rsidP="003B4C44">
            <w:pPr>
              <w:spacing w:after="0" w:line="240" w:lineRule="auto"/>
              <w:ind w:left="-108"/>
              <w:jc w:val="center"/>
              <w:rPr>
                <w:rFonts w:ascii="Times New Roman" w:hAnsi="Times New Roman"/>
                <w:b/>
                <w:sz w:val="28"/>
                <w:szCs w:val="28"/>
              </w:rPr>
            </w:pPr>
          </w:p>
          <w:p w:rsidR="00555DB8" w:rsidRDefault="00555DB8" w:rsidP="003B4C44">
            <w:pPr>
              <w:spacing w:after="0" w:line="240" w:lineRule="auto"/>
              <w:ind w:left="-108"/>
              <w:jc w:val="center"/>
              <w:rPr>
                <w:rFonts w:ascii="Times New Roman" w:hAnsi="Times New Roman"/>
                <w:b/>
                <w:sz w:val="28"/>
                <w:szCs w:val="28"/>
              </w:rPr>
            </w:pPr>
          </w:p>
          <w:p w:rsidR="00555DB8" w:rsidRDefault="00555DB8" w:rsidP="003B4C44">
            <w:pPr>
              <w:spacing w:after="0" w:line="240" w:lineRule="auto"/>
              <w:ind w:left="-108"/>
              <w:jc w:val="center"/>
              <w:rPr>
                <w:rFonts w:ascii="Times New Roman" w:hAnsi="Times New Roman"/>
                <w:b/>
                <w:sz w:val="28"/>
                <w:szCs w:val="28"/>
              </w:rPr>
            </w:pPr>
          </w:p>
          <w:p w:rsidR="00555DB8" w:rsidRDefault="00555DB8" w:rsidP="003B4C44">
            <w:pPr>
              <w:spacing w:after="0" w:line="240" w:lineRule="auto"/>
              <w:ind w:left="-108"/>
              <w:jc w:val="center"/>
              <w:rPr>
                <w:rFonts w:ascii="Times New Roman" w:hAnsi="Times New Roman"/>
                <w:b/>
                <w:sz w:val="28"/>
                <w:szCs w:val="28"/>
              </w:rPr>
            </w:pPr>
          </w:p>
          <w:p w:rsidR="00555DB8" w:rsidRPr="00964483" w:rsidRDefault="00555DB8" w:rsidP="00964483">
            <w:pPr>
              <w:spacing w:after="0" w:line="240" w:lineRule="auto"/>
              <w:ind w:left="-108"/>
              <w:jc w:val="center"/>
              <w:rPr>
                <w:rFonts w:ascii="Times New Roman" w:hAnsi="Times New Roman"/>
                <w:b/>
                <w:sz w:val="28"/>
                <w:szCs w:val="28"/>
              </w:rPr>
            </w:pPr>
            <w:r>
              <w:rPr>
                <w:rFonts w:ascii="Times New Roman" w:hAnsi="Times New Roman"/>
                <w:b/>
                <w:sz w:val="28"/>
                <w:szCs w:val="28"/>
              </w:rPr>
              <w:t>Hoàng Văn Thái</w:t>
            </w:r>
            <w:r>
              <w:rPr>
                <w:rFonts w:ascii="Times New Roman" w:hAnsi="Times New Roman"/>
                <w:b/>
                <w:sz w:val="28"/>
              </w:rPr>
              <w:t xml:space="preserve"> </w:t>
            </w:r>
          </w:p>
        </w:tc>
      </w:tr>
      <w:bookmarkEnd w:id="7"/>
    </w:tbl>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555DB8" w:rsidRDefault="00555DB8" w:rsidP="00A939F6">
      <w:pPr>
        <w:spacing w:before="75" w:after="100" w:afterAutospacing="1" w:line="240" w:lineRule="auto"/>
        <w:jc w:val="center"/>
        <w:rPr>
          <w:rFonts w:ascii="Times New Roman" w:hAnsi="Times New Roman"/>
          <w:b/>
          <w:bCs/>
          <w:sz w:val="20"/>
          <w:szCs w:val="20"/>
        </w:rPr>
      </w:pPr>
    </w:p>
    <w:p w:rsidR="007D70B0" w:rsidRDefault="007D70B0" w:rsidP="00A939F6">
      <w:pPr>
        <w:spacing w:before="75" w:after="100" w:afterAutospacing="1" w:line="240" w:lineRule="auto"/>
        <w:jc w:val="center"/>
        <w:rPr>
          <w:rFonts w:ascii="Times New Roman" w:hAnsi="Times New Roman"/>
          <w:b/>
          <w:bCs/>
          <w:sz w:val="20"/>
          <w:szCs w:val="20"/>
        </w:rPr>
      </w:pPr>
    </w:p>
    <w:p w:rsidR="007D70B0" w:rsidRDefault="007D70B0" w:rsidP="00A939F6">
      <w:pPr>
        <w:spacing w:before="75" w:after="100" w:afterAutospacing="1" w:line="240" w:lineRule="auto"/>
        <w:jc w:val="center"/>
        <w:rPr>
          <w:rFonts w:ascii="Times New Roman" w:hAnsi="Times New Roman"/>
          <w:b/>
          <w:bCs/>
          <w:sz w:val="20"/>
          <w:szCs w:val="20"/>
        </w:rPr>
      </w:pPr>
    </w:p>
    <w:p w:rsidR="00555DB8" w:rsidRPr="007D70B0" w:rsidRDefault="00555DB8" w:rsidP="00AB6007">
      <w:pPr>
        <w:spacing w:after="120" w:line="240" w:lineRule="auto"/>
        <w:jc w:val="center"/>
        <w:rPr>
          <w:rFonts w:ascii="Times New Roman" w:hAnsi="Times New Roman"/>
          <w:sz w:val="24"/>
          <w:szCs w:val="24"/>
        </w:rPr>
      </w:pPr>
      <w:r w:rsidRPr="007D70B0">
        <w:rPr>
          <w:rFonts w:ascii="Times New Roman" w:hAnsi="Times New Roman"/>
          <w:b/>
          <w:bCs/>
          <w:sz w:val="24"/>
          <w:szCs w:val="24"/>
        </w:rPr>
        <w:lastRenderedPageBreak/>
        <w:t>PHỤ LỤC</w:t>
      </w:r>
    </w:p>
    <w:p w:rsidR="00555DB8" w:rsidRPr="007D70B0" w:rsidRDefault="00555DB8" w:rsidP="00AB6007">
      <w:pPr>
        <w:spacing w:after="120" w:line="240" w:lineRule="auto"/>
        <w:jc w:val="center"/>
        <w:rPr>
          <w:rFonts w:ascii="Times New Roman" w:hAnsi="Times New Roman"/>
          <w:sz w:val="24"/>
          <w:szCs w:val="24"/>
        </w:rPr>
      </w:pPr>
      <w:r w:rsidRPr="007D70B0">
        <w:rPr>
          <w:rFonts w:ascii="Times New Roman" w:hAnsi="Times New Roman"/>
          <w:b/>
          <w:bCs/>
          <w:spacing w:val="-8"/>
          <w:sz w:val="24"/>
          <w:szCs w:val="24"/>
        </w:rPr>
        <w:t>NỘI DUNG CÔNG VIỆC, PHÂN CÔNG THỰC HIỆN, LỘ TRÌNH TRIỂN KHAI KẾ HOẠCH</w:t>
      </w:r>
      <w:r w:rsidRPr="007D70B0">
        <w:rPr>
          <w:rFonts w:ascii="Times New Roman" w:hAnsi="Times New Roman"/>
          <w:spacing w:val="-8"/>
          <w:sz w:val="24"/>
          <w:szCs w:val="24"/>
        </w:rPr>
        <w:br/>
      </w:r>
      <w:r w:rsidRPr="007D70B0">
        <w:rPr>
          <w:rFonts w:ascii="Times New Roman" w:hAnsi="Times New Roman"/>
          <w:i/>
          <w:iCs/>
          <w:sz w:val="24"/>
          <w:szCs w:val="24"/>
        </w:rPr>
        <w:t>(Ban hành kèm theo Kế hoạch số                /KH-UBND  ngày       tháng   năm 2020 )</w:t>
      </w:r>
    </w:p>
    <w:tbl>
      <w:tblPr>
        <w:tblW w:w="5066" w:type="pct"/>
        <w:tblCellMar>
          <w:left w:w="0" w:type="dxa"/>
          <w:right w:w="0" w:type="dxa"/>
        </w:tblCellMar>
        <w:tblLook w:val="00A0" w:firstRow="1" w:lastRow="0" w:firstColumn="1" w:lastColumn="0" w:noHBand="0" w:noVBand="0"/>
      </w:tblPr>
      <w:tblGrid>
        <w:gridCol w:w="407"/>
        <w:gridCol w:w="2806"/>
        <w:gridCol w:w="1308"/>
        <w:gridCol w:w="1481"/>
        <w:gridCol w:w="1967"/>
        <w:gridCol w:w="1418"/>
        <w:gridCol w:w="112"/>
      </w:tblGrid>
      <w:tr w:rsidR="00555DB8" w:rsidRPr="00AD3FE2" w:rsidTr="00AB6007">
        <w:tc>
          <w:tcPr>
            <w:tcW w:w="395" w:type="dxa"/>
            <w:tcBorders>
              <w:top w:val="single" w:sz="8" w:space="0" w:color="auto"/>
              <w:left w:val="single" w:sz="8" w:space="0" w:color="auto"/>
              <w:bottom w:val="nil"/>
              <w:right w:val="nil"/>
            </w:tcBorders>
            <w:shd w:val="clear" w:color="auto" w:fill="FFFFFF"/>
            <w:vAlign w:val="center"/>
          </w:tcPr>
          <w:p w:rsidR="00555DB8" w:rsidRPr="00996C5B" w:rsidRDefault="00555DB8" w:rsidP="00DB2C57">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TT</w:t>
            </w:r>
          </w:p>
        </w:tc>
        <w:tc>
          <w:tcPr>
            <w:tcW w:w="2721" w:type="dxa"/>
            <w:tcBorders>
              <w:top w:val="single" w:sz="8" w:space="0" w:color="auto"/>
              <w:left w:val="single" w:sz="8" w:space="0" w:color="auto"/>
              <w:bottom w:val="nil"/>
              <w:right w:val="nil"/>
            </w:tcBorders>
            <w:shd w:val="clear" w:color="auto" w:fill="FFFFFF"/>
            <w:vAlign w:val="center"/>
          </w:tcPr>
          <w:p w:rsidR="00555DB8" w:rsidRPr="00996C5B" w:rsidRDefault="00555DB8" w:rsidP="00DB2C57">
            <w:pPr>
              <w:spacing w:after="120" w:line="240" w:lineRule="auto"/>
              <w:jc w:val="center"/>
              <w:rPr>
                <w:rFonts w:ascii="Times New Roman" w:hAnsi="Times New Roman"/>
                <w:color w:val="222222"/>
                <w:sz w:val="24"/>
                <w:szCs w:val="24"/>
              </w:rPr>
            </w:pPr>
            <w:r w:rsidRPr="00996C5B">
              <w:rPr>
                <w:rFonts w:ascii="Times New Roman" w:hAnsi="Times New Roman"/>
                <w:b/>
                <w:bCs/>
                <w:color w:val="222222"/>
                <w:sz w:val="20"/>
                <w:szCs w:val="20"/>
              </w:rPr>
              <w:t>Nhiệm vụ</w:t>
            </w: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DB2C57">
            <w:pPr>
              <w:spacing w:after="120" w:line="240" w:lineRule="auto"/>
              <w:jc w:val="center"/>
              <w:rPr>
                <w:rFonts w:ascii="Times New Roman" w:hAnsi="Times New Roman"/>
                <w:color w:val="222222"/>
                <w:sz w:val="24"/>
                <w:szCs w:val="24"/>
              </w:rPr>
            </w:pPr>
            <w:r w:rsidRPr="00996C5B">
              <w:rPr>
                <w:rFonts w:ascii="Times New Roman" w:hAnsi="Times New Roman"/>
                <w:b/>
                <w:bCs/>
                <w:color w:val="222222"/>
                <w:sz w:val="20"/>
                <w:szCs w:val="20"/>
              </w:rPr>
              <w:t>Sản phẩm</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DB2C57">
            <w:pPr>
              <w:spacing w:after="120" w:line="240" w:lineRule="auto"/>
              <w:jc w:val="center"/>
              <w:rPr>
                <w:rFonts w:ascii="Times New Roman" w:hAnsi="Times New Roman"/>
                <w:color w:val="222222"/>
                <w:sz w:val="24"/>
                <w:szCs w:val="24"/>
              </w:rPr>
            </w:pPr>
            <w:r>
              <w:rPr>
                <w:rFonts w:ascii="Times New Roman" w:hAnsi="Times New Roman"/>
                <w:b/>
                <w:bCs/>
                <w:color w:val="222222"/>
                <w:sz w:val="20"/>
                <w:szCs w:val="20"/>
              </w:rPr>
              <w:t>Phòng/ban/đ</w:t>
            </w:r>
            <w:r w:rsidRPr="00996C5B">
              <w:rPr>
                <w:rFonts w:ascii="Times New Roman" w:hAnsi="Times New Roman"/>
                <w:b/>
                <w:bCs/>
                <w:color w:val="222222"/>
                <w:sz w:val="20"/>
                <w:szCs w:val="20"/>
              </w:rPr>
              <w:t>ơn vị chủ trì</w:t>
            </w:r>
          </w:p>
        </w:tc>
        <w:tc>
          <w:tcPr>
            <w:tcW w:w="1908" w:type="dxa"/>
            <w:tcBorders>
              <w:top w:val="single" w:sz="8" w:space="0" w:color="auto"/>
              <w:left w:val="single" w:sz="8" w:space="0" w:color="auto"/>
              <w:bottom w:val="nil"/>
              <w:right w:val="nil"/>
            </w:tcBorders>
            <w:shd w:val="clear" w:color="auto" w:fill="FFFFFF"/>
            <w:vAlign w:val="center"/>
          </w:tcPr>
          <w:p w:rsidR="00555DB8" w:rsidRPr="00996C5B" w:rsidRDefault="00555DB8" w:rsidP="00DB2C57">
            <w:pPr>
              <w:spacing w:after="120" w:line="240" w:lineRule="auto"/>
              <w:jc w:val="center"/>
              <w:rPr>
                <w:rFonts w:ascii="Times New Roman" w:hAnsi="Times New Roman"/>
                <w:color w:val="222222"/>
                <w:sz w:val="24"/>
                <w:szCs w:val="24"/>
              </w:rPr>
            </w:pPr>
            <w:r>
              <w:rPr>
                <w:rFonts w:ascii="Times New Roman" w:hAnsi="Times New Roman"/>
                <w:b/>
                <w:bCs/>
                <w:color w:val="222222"/>
                <w:sz w:val="20"/>
                <w:szCs w:val="20"/>
              </w:rPr>
              <w:t>Phòng/ban/đ</w:t>
            </w:r>
            <w:r w:rsidRPr="00996C5B">
              <w:rPr>
                <w:rFonts w:ascii="Times New Roman" w:hAnsi="Times New Roman"/>
                <w:b/>
                <w:bCs/>
                <w:color w:val="222222"/>
                <w:sz w:val="20"/>
                <w:szCs w:val="20"/>
              </w:rPr>
              <w:t>ơn vị phối hợp</w:t>
            </w:r>
          </w:p>
        </w:tc>
        <w:tc>
          <w:tcPr>
            <w:tcW w:w="1484" w:type="dxa"/>
            <w:gridSpan w:val="2"/>
            <w:tcBorders>
              <w:top w:val="single" w:sz="8" w:space="0" w:color="auto"/>
              <w:left w:val="single" w:sz="8" w:space="0" w:color="auto"/>
              <w:bottom w:val="nil"/>
              <w:right w:val="single" w:sz="8" w:space="0" w:color="auto"/>
            </w:tcBorders>
            <w:shd w:val="clear" w:color="auto" w:fill="FFFFFF"/>
            <w:vAlign w:val="center"/>
          </w:tcPr>
          <w:p w:rsidR="00555DB8" w:rsidRDefault="00555DB8" w:rsidP="00DB2C57">
            <w:pPr>
              <w:spacing w:after="120" w:line="240" w:lineRule="auto"/>
              <w:jc w:val="center"/>
              <w:rPr>
                <w:rFonts w:ascii="Times New Roman" w:hAnsi="Times New Roman"/>
                <w:b/>
                <w:bCs/>
                <w:color w:val="222222"/>
                <w:sz w:val="20"/>
                <w:szCs w:val="20"/>
              </w:rPr>
            </w:pPr>
            <w:r w:rsidRPr="00996C5B">
              <w:rPr>
                <w:rFonts w:ascii="Times New Roman" w:hAnsi="Times New Roman"/>
                <w:b/>
                <w:bCs/>
                <w:color w:val="222222"/>
                <w:sz w:val="20"/>
                <w:szCs w:val="20"/>
              </w:rPr>
              <w:t>Thời gian </w:t>
            </w:r>
          </w:p>
          <w:p w:rsidR="00555DB8" w:rsidRPr="00996C5B" w:rsidRDefault="00555DB8" w:rsidP="00DB2C57">
            <w:pPr>
              <w:spacing w:after="120" w:line="240" w:lineRule="auto"/>
              <w:jc w:val="center"/>
              <w:rPr>
                <w:rFonts w:ascii="Times New Roman" w:hAnsi="Times New Roman"/>
                <w:color w:val="222222"/>
                <w:sz w:val="24"/>
                <w:szCs w:val="24"/>
              </w:rPr>
            </w:pPr>
            <w:r>
              <w:rPr>
                <w:rFonts w:ascii="Times New Roman" w:hAnsi="Times New Roman"/>
                <w:b/>
                <w:bCs/>
                <w:color w:val="222222"/>
                <w:sz w:val="20"/>
                <w:szCs w:val="20"/>
              </w:rPr>
              <w:t>h</w:t>
            </w:r>
            <w:r w:rsidRPr="00996C5B">
              <w:rPr>
                <w:rFonts w:ascii="Times New Roman" w:hAnsi="Times New Roman"/>
                <w:b/>
                <w:bCs/>
                <w:color w:val="222222"/>
                <w:sz w:val="20"/>
                <w:szCs w:val="20"/>
              </w:rPr>
              <w:t>oàn thành</w:t>
            </w:r>
          </w:p>
        </w:tc>
      </w:tr>
      <w:tr w:rsidR="00555DB8" w:rsidRPr="00AD3FE2" w:rsidTr="00AB6007">
        <w:tc>
          <w:tcPr>
            <w:tcW w:w="395" w:type="dxa"/>
            <w:tcBorders>
              <w:top w:val="single" w:sz="8" w:space="0" w:color="auto"/>
              <w:left w:val="single" w:sz="8"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bCs/>
                <w:color w:val="222222"/>
                <w:sz w:val="20"/>
                <w:szCs w:val="20"/>
              </w:rPr>
              <w:t>1.</w:t>
            </w:r>
          </w:p>
        </w:tc>
        <w:tc>
          <w:tcPr>
            <w:tcW w:w="8817" w:type="dxa"/>
            <w:gridSpan w:val="6"/>
            <w:tcBorders>
              <w:top w:val="single" w:sz="8" w:space="0" w:color="auto"/>
              <w:left w:val="single" w:sz="8" w:space="0" w:color="auto"/>
              <w:bottom w:val="nil"/>
              <w:right w:val="single" w:sz="8" w:space="0" w:color="auto"/>
            </w:tcBorders>
            <w:shd w:val="clear" w:color="auto" w:fill="FFFFFF"/>
            <w:vAlign w:val="center"/>
          </w:tcPr>
          <w:p w:rsidR="00555DB8" w:rsidRDefault="00555DB8" w:rsidP="00DB2C57">
            <w:pPr>
              <w:spacing w:before="75" w:after="0" w:line="330" w:lineRule="atLeast"/>
              <w:jc w:val="center"/>
              <w:rPr>
                <w:rFonts w:ascii="Times New Roman" w:hAnsi="Times New Roman"/>
                <w:b/>
                <w:bCs/>
                <w:color w:val="222222"/>
                <w:sz w:val="20"/>
                <w:szCs w:val="20"/>
              </w:rPr>
            </w:pPr>
          </w:p>
          <w:p w:rsidR="00555DB8" w:rsidRPr="00996C5B" w:rsidRDefault="00555DB8" w:rsidP="00DB2C57">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Công tác chỉ đạo</w:t>
            </w:r>
          </w:p>
        </w:tc>
      </w:tr>
      <w:tr w:rsidR="00555DB8" w:rsidRPr="00AD3FE2" w:rsidTr="00AB6007">
        <w:tc>
          <w:tcPr>
            <w:tcW w:w="395" w:type="dxa"/>
            <w:tcBorders>
              <w:top w:val="single" w:sz="8" w:space="0" w:color="auto"/>
              <w:left w:val="single" w:sz="8"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4"/>
                <w:szCs w:val="24"/>
              </w:rPr>
              <w:t> </w:t>
            </w:r>
          </w:p>
        </w:tc>
        <w:tc>
          <w:tcPr>
            <w:tcW w:w="8817" w:type="dxa"/>
            <w:gridSpan w:val="6"/>
            <w:tcBorders>
              <w:top w:val="single" w:sz="8" w:space="0" w:color="auto"/>
              <w:left w:val="single" w:sz="8" w:space="0" w:color="auto"/>
              <w:bottom w:val="nil"/>
              <w:right w:val="single" w:sz="8" w:space="0" w:color="auto"/>
            </w:tcBorders>
            <w:shd w:val="clear" w:color="auto" w:fill="FFFFFF"/>
            <w:vAlign w:val="center"/>
          </w:tcPr>
          <w:p w:rsidR="00555DB8" w:rsidRPr="00996C5B" w:rsidRDefault="00555DB8" w:rsidP="00DB2C57">
            <w:pPr>
              <w:spacing w:before="75" w:after="0" w:line="330" w:lineRule="atLeast"/>
              <w:rPr>
                <w:rFonts w:ascii="Times New Roman" w:hAnsi="Times New Roman"/>
                <w:color w:val="222222"/>
                <w:sz w:val="24"/>
                <w:szCs w:val="24"/>
              </w:rPr>
            </w:pPr>
            <w:r w:rsidRPr="00996C5B">
              <w:rPr>
                <w:rFonts w:ascii="Times New Roman" w:hAnsi="Times New Roman"/>
                <w:b/>
                <w:bCs/>
                <w:color w:val="222222"/>
                <w:sz w:val="20"/>
                <w:szCs w:val="20"/>
              </w:rPr>
              <w:t>Nhiệm vụ chung</w:t>
            </w:r>
          </w:p>
        </w:tc>
      </w:tr>
      <w:tr w:rsidR="00555DB8" w:rsidRPr="00AD3FE2" w:rsidTr="00AB6007">
        <w:tc>
          <w:tcPr>
            <w:tcW w:w="395" w:type="dxa"/>
            <w:tcBorders>
              <w:top w:val="single" w:sz="8" w:space="0" w:color="auto"/>
              <w:left w:val="single" w:sz="8"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1.1</w:t>
            </w:r>
          </w:p>
        </w:tc>
        <w:tc>
          <w:tcPr>
            <w:tcW w:w="2721"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 xml:space="preserve">Ban hành, </w:t>
            </w:r>
            <w:r w:rsidRPr="00996C5B">
              <w:rPr>
                <w:rFonts w:ascii="Times New Roman" w:hAnsi="Times New Roman"/>
                <w:color w:val="222222"/>
                <w:sz w:val="20"/>
                <w:szCs w:val="20"/>
              </w:rPr>
              <w:t xml:space="preserve">triển khai Kế hoạch </w:t>
            </w: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Kế hoạch</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UBND huyện</w:t>
            </w:r>
          </w:p>
        </w:tc>
        <w:tc>
          <w:tcPr>
            <w:tcW w:w="190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 C</w:t>
            </w:r>
            <w:r w:rsidRPr="00996C5B">
              <w:rPr>
                <w:rFonts w:ascii="Times New Roman" w:hAnsi="Times New Roman"/>
                <w:color w:val="222222"/>
                <w:sz w:val="20"/>
                <w:szCs w:val="20"/>
              </w:rPr>
              <w:t xml:space="preserve">ác </w:t>
            </w:r>
            <w:r>
              <w:rPr>
                <w:rFonts w:ascii="Times New Roman" w:hAnsi="Times New Roman"/>
                <w:color w:val="222222"/>
                <w:sz w:val="20"/>
                <w:szCs w:val="20"/>
              </w:rPr>
              <w:t>Phòng, ban có liên quan</w:t>
            </w:r>
          </w:p>
        </w:tc>
        <w:tc>
          <w:tcPr>
            <w:tcW w:w="1484" w:type="dxa"/>
            <w:gridSpan w:val="2"/>
            <w:tcBorders>
              <w:top w:val="single" w:sz="8" w:space="0" w:color="auto"/>
              <w:left w:val="single" w:sz="8" w:space="0" w:color="auto"/>
              <w:bottom w:val="nil"/>
              <w:right w:val="single" w:sz="8" w:space="0" w:color="auto"/>
            </w:tcBorders>
            <w:shd w:val="clear" w:color="auto" w:fill="FFFFFF"/>
            <w:vAlign w:val="center"/>
          </w:tcPr>
          <w:p w:rsidR="00555DB8" w:rsidRPr="00996C5B" w:rsidRDefault="00F64A4E" w:rsidP="00AB6007">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6</w:t>
            </w:r>
            <w:r w:rsidR="00555DB8">
              <w:rPr>
                <w:rFonts w:ascii="Times New Roman" w:hAnsi="Times New Roman"/>
                <w:color w:val="222222"/>
                <w:sz w:val="20"/>
                <w:szCs w:val="20"/>
              </w:rPr>
              <w:t>/</w:t>
            </w:r>
            <w:r w:rsidR="00555DB8" w:rsidRPr="00996C5B">
              <w:rPr>
                <w:rFonts w:ascii="Times New Roman" w:hAnsi="Times New Roman"/>
                <w:color w:val="222222"/>
                <w:sz w:val="20"/>
                <w:szCs w:val="20"/>
              </w:rPr>
              <w:t>20</w:t>
            </w:r>
            <w:r w:rsidR="00555DB8">
              <w:rPr>
                <w:rFonts w:ascii="Times New Roman" w:hAnsi="Times New Roman"/>
                <w:color w:val="222222"/>
                <w:sz w:val="20"/>
                <w:szCs w:val="20"/>
              </w:rPr>
              <w:t>20</w:t>
            </w:r>
          </w:p>
        </w:tc>
      </w:tr>
      <w:tr w:rsidR="00555DB8" w:rsidRPr="00AD3FE2" w:rsidTr="00AB6007">
        <w:tc>
          <w:tcPr>
            <w:tcW w:w="395" w:type="dxa"/>
            <w:tcBorders>
              <w:top w:val="single" w:sz="8" w:space="0" w:color="auto"/>
              <w:left w:val="single" w:sz="8"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1.2</w:t>
            </w:r>
          </w:p>
        </w:tc>
        <w:tc>
          <w:tcPr>
            <w:tcW w:w="2721"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t xml:space="preserve">- Thành lập Ban Chỉ đạo </w:t>
            </w:r>
          </w:p>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xml:space="preserve">- Kiểm tra, đánh giá, tổng hợp kết quả triển khai </w:t>
            </w:r>
            <w:r>
              <w:rPr>
                <w:rFonts w:ascii="Times New Roman" w:hAnsi="Times New Roman"/>
                <w:color w:val="222222"/>
                <w:sz w:val="20"/>
                <w:szCs w:val="20"/>
              </w:rPr>
              <w:t>Kế hoạch</w:t>
            </w:r>
          </w:p>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Hội nghị sơ kết, tổng kết báo cáo</w:t>
            </w:r>
            <w:r>
              <w:rPr>
                <w:rFonts w:ascii="Times New Roman" w:hAnsi="Times New Roman"/>
                <w:color w:val="222222"/>
                <w:sz w:val="20"/>
                <w:szCs w:val="20"/>
              </w:rPr>
              <w:t xml:space="preserve"> các cấp</w:t>
            </w: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Báo cáo kết quả</w:t>
            </w:r>
          </w:p>
        </w:tc>
        <w:tc>
          <w:tcPr>
            <w:tcW w:w="1436" w:type="dxa"/>
            <w:tcBorders>
              <w:top w:val="single" w:sz="8" w:space="0" w:color="auto"/>
              <w:left w:val="single" w:sz="8" w:space="0" w:color="auto"/>
              <w:bottom w:val="nil"/>
              <w:right w:val="nil"/>
            </w:tcBorders>
            <w:shd w:val="clear" w:color="auto" w:fill="FFFFFF"/>
            <w:vAlign w:val="center"/>
          </w:tcPr>
          <w:p w:rsidR="00555DB8" w:rsidRDefault="00555DB8" w:rsidP="00293C8B">
            <w:pPr>
              <w:spacing w:before="75" w:after="0" w:line="330" w:lineRule="atLeast"/>
              <w:rPr>
                <w:rFonts w:ascii="Times New Roman" w:hAnsi="Times New Roman"/>
                <w:color w:val="222222"/>
                <w:sz w:val="20"/>
                <w:szCs w:val="20"/>
              </w:rPr>
            </w:pPr>
            <w:r>
              <w:rPr>
                <w:rFonts w:ascii="Times New Roman" w:hAnsi="Times New Roman"/>
                <w:color w:val="222222"/>
                <w:sz w:val="20"/>
                <w:szCs w:val="20"/>
              </w:rPr>
              <w:t>- UBND huyện</w:t>
            </w:r>
          </w:p>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 Phòng Giáo dục và Đào tạo</w:t>
            </w:r>
          </w:p>
        </w:tc>
        <w:tc>
          <w:tcPr>
            <w:tcW w:w="1908"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p>
          <w:p w:rsidR="00555DB8" w:rsidRDefault="00555DB8" w:rsidP="00AB6007">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t xml:space="preserve">- Ban Chỉ đạo, các phòng, ban có liên quan </w:t>
            </w:r>
          </w:p>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Các cơ sở giáo dục</w:t>
            </w:r>
          </w:p>
        </w:tc>
        <w:tc>
          <w:tcPr>
            <w:tcW w:w="1484" w:type="dxa"/>
            <w:gridSpan w:val="2"/>
            <w:tcBorders>
              <w:top w:val="single" w:sz="8" w:space="0" w:color="auto"/>
              <w:left w:val="single" w:sz="8" w:space="0" w:color="auto"/>
              <w:bottom w:val="nil"/>
              <w:right w:val="single" w:sz="8"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20</w:t>
            </w:r>
            <w:r>
              <w:rPr>
                <w:rFonts w:ascii="Times New Roman" w:hAnsi="Times New Roman"/>
                <w:color w:val="222222"/>
                <w:sz w:val="20"/>
                <w:szCs w:val="20"/>
              </w:rPr>
              <w:t>20</w:t>
            </w:r>
            <w:r w:rsidRPr="00996C5B">
              <w:rPr>
                <w:rFonts w:ascii="Times New Roman" w:hAnsi="Times New Roman"/>
                <w:color w:val="222222"/>
                <w:sz w:val="20"/>
                <w:szCs w:val="20"/>
              </w:rPr>
              <w:t>-2025</w:t>
            </w:r>
          </w:p>
        </w:tc>
      </w:tr>
      <w:tr w:rsidR="00555DB8" w:rsidRPr="00AD3FE2" w:rsidTr="00AB6007">
        <w:tc>
          <w:tcPr>
            <w:tcW w:w="395" w:type="dxa"/>
            <w:tcBorders>
              <w:top w:val="single" w:sz="8" w:space="0" w:color="auto"/>
              <w:left w:val="single" w:sz="8"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1.3</w:t>
            </w:r>
          </w:p>
        </w:tc>
        <w:tc>
          <w:tcPr>
            <w:tcW w:w="2721"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xml:space="preserve">Văn bản đôn đốc </w:t>
            </w:r>
            <w:r>
              <w:rPr>
                <w:rFonts w:ascii="Times New Roman" w:hAnsi="Times New Roman"/>
                <w:color w:val="222222"/>
                <w:sz w:val="20"/>
                <w:szCs w:val="20"/>
              </w:rPr>
              <w:t>các đơn vị</w:t>
            </w:r>
            <w:r w:rsidRPr="00996C5B">
              <w:rPr>
                <w:rFonts w:ascii="Times New Roman" w:hAnsi="Times New Roman"/>
                <w:color w:val="222222"/>
                <w:sz w:val="20"/>
                <w:szCs w:val="20"/>
              </w:rPr>
              <w:t xml:space="preserve"> triển khai </w:t>
            </w:r>
            <w:r>
              <w:rPr>
                <w:rFonts w:ascii="Times New Roman" w:hAnsi="Times New Roman"/>
                <w:color w:val="222222"/>
                <w:sz w:val="20"/>
                <w:szCs w:val="20"/>
              </w:rPr>
              <w:t>Kế hoạch</w:t>
            </w: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Công văn</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w:t>
            </w:r>
          </w:p>
        </w:tc>
        <w:tc>
          <w:tcPr>
            <w:tcW w:w="190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Văn phòng</w:t>
            </w:r>
          </w:p>
        </w:tc>
        <w:tc>
          <w:tcPr>
            <w:tcW w:w="1484" w:type="dxa"/>
            <w:gridSpan w:val="2"/>
            <w:tcBorders>
              <w:top w:val="single" w:sz="8" w:space="0" w:color="auto"/>
              <w:left w:val="single" w:sz="8" w:space="0" w:color="auto"/>
              <w:bottom w:val="nil"/>
              <w:right w:val="single" w:sz="8"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20</w:t>
            </w:r>
            <w:r>
              <w:rPr>
                <w:rFonts w:ascii="Times New Roman" w:hAnsi="Times New Roman"/>
                <w:color w:val="222222"/>
                <w:sz w:val="20"/>
                <w:szCs w:val="20"/>
              </w:rPr>
              <w:t>20</w:t>
            </w:r>
          </w:p>
        </w:tc>
      </w:tr>
      <w:tr w:rsidR="00555DB8" w:rsidRPr="00AD3FE2" w:rsidTr="00AB6007">
        <w:tc>
          <w:tcPr>
            <w:tcW w:w="395" w:type="dxa"/>
            <w:tcBorders>
              <w:top w:val="single" w:sz="8" w:space="0" w:color="auto"/>
              <w:left w:val="single" w:sz="8" w:space="0" w:color="auto"/>
              <w:bottom w:val="single" w:sz="8"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bCs/>
                <w:color w:val="222222"/>
                <w:sz w:val="20"/>
                <w:szCs w:val="20"/>
              </w:rPr>
              <w:t>2.</w:t>
            </w:r>
          </w:p>
        </w:tc>
        <w:tc>
          <w:tcPr>
            <w:tcW w:w="8817" w:type="dxa"/>
            <w:gridSpan w:val="6"/>
            <w:tcBorders>
              <w:top w:val="single" w:sz="8" w:space="0" w:color="auto"/>
              <w:left w:val="single" w:sz="8" w:space="0" w:color="auto"/>
              <w:bottom w:val="single" w:sz="8" w:space="0" w:color="auto"/>
              <w:right w:val="single" w:sz="8"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Tuyên truyền nâng cao nhận thức về xây dựng văn hóa ứng xử trong trường học</w:t>
            </w:r>
          </w:p>
        </w:tc>
      </w:tr>
      <w:tr w:rsidR="00555DB8" w:rsidRPr="00AD3FE2" w:rsidTr="00AB6007">
        <w:trPr>
          <w:trHeight w:val="3255"/>
        </w:trPr>
        <w:tc>
          <w:tcPr>
            <w:tcW w:w="395" w:type="dxa"/>
            <w:tcBorders>
              <w:top w:val="single" w:sz="8" w:space="0" w:color="auto"/>
              <w:left w:val="single" w:sz="8"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2.1</w:t>
            </w:r>
          </w:p>
        </w:tc>
        <w:tc>
          <w:tcPr>
            <w:tcW w:w="2721"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Tuyên truyền trên cổng thông tin điện tử của</w:t>
            </w:r>
            <w:r>
              <w:rPr>
                <w:rFonts w:ascii="Times New Roman" w:hAnsi="Times New Roman"/>
                <w:color w:val="222222"/>
                <w:sz w:val="20"/>
                <w:szCs w:val="20"/>
              </w:rPr>
              <w:t xml:space="preserve"> UBND huyện, </w:t>
            </w:r>
            <w:r w:rsidRPr="00996C5B">
              <w:rPr>
                <w:rFonts w:ascii="Times New Roman" w:hAnsi="Times New Roman"/>
                <w:color w:val="222222"/>
                <w:sz w:val="20"/>
                <w:szCs w:val="20"/>
              </w:rPr>
              <w:t xml:space="preserve"> </w:t>
            </w:r>
            <w:r>
              <w:rPr>
                <w:rFonts w:ascii="Times New Roman" w:hAnsi="Times New Roman"/>
                <w:color w:val="222222"/>
                <w:sz w:val="20"/>
                <w:szCs w:val="20"/>
              </w:rPr>
              <w:t>Phòng</w:t>
            </w:r>
            <w:r w:rsidRPr="00996C5B">
              <w:rPr>
                <w:rFonts w:ascii="Times New Roman" w:hAnsi="Times New Roman"/>
                <w:color w:val="222222"/>
                <w:sz w:val="20"/>
                <w:szCs w:val="20"/>
              </w:rPr>
              <w:t xml:space="preserve"> </w:t>
            </w:r>
            <w:r>
              <w:rPr>
                <w:rFonts w:ascii="Times New Roman" w:hAnsi="Times New Roman"/>
                <w:color w:val="222222"/>
                <w:sz w:val="20"/>
                <w:szCs w:val="20"/>
              </w:rPr>
              <w:t>GDĐT</w:t>
            </w:r>
            <w:r w:rsidRPr="00996C5B">
              <w:rPr>
                <w:rFonts w:ascii="Times New Roman" w:hAnsi="Times New Roman"/>
                <w:color w:val="222222"/>
                <w:sz w:val="20"/>
                <w:szCs w:val="20"/>
              </w:rPr>
              <w:t xml:space="preserve">, </w:t>
            </w:r>
            <w:r>
              <w:rPr>
                <w:rFonts w:ascii="Times New Roman" w:hAnsi="Times New Roman"/>
                <w:color w:val="222222"/>
                <w:sz w:val="20"/>
                <w:szCs w:val="20"/>
              </w:rPr>
              <w:t>Đài Truyền thanh huyện</w:t>
            </w:r>
            <w:r w:rsidRPr="00996C5B">
              <w:rPr>
                <w:rFonts w:ascii="Times New Roman" w:hAnsi="Times New Roman"/>
                <w:color w:val="222222"/>
                <w:sz w:val="20"/>
                <w:szCs w:val="20"/>
              </w:rPr>
              <w:t>, địa phương, mạng xã hội về mô hình tiêu biểu văn hóa ứng xử trong trường học; những tấm gương giáo viên, học sinh, sinh viên tiêu biểu trong ứng xử văn hóa</w:t>
            </w: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Các tin, bài viết, phóng sự</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 Trung tâm Văn hóa, Thông tin và Thể thao;</w:t>
            </w:r>
          </w:p>
        </w:tc>
        <w:tc>
          <w:tcPr>
            <w:tcW w:w="190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Phòng Văn hóa và Thông tin; Trung tâm Văn hóa, Thông tin và Thể thao; Đài truyền thanh; các Phòng, ban, ngành, tổ chức, cá nhâ có liên quan</w:t>
            </w:r>
          </w:p>
        </w:tc>
        <w:tc>
          <w:tcPr>
            <w:tcW w:w="1484" w:type="dxa"/>
            <w:gridSpan w:val="2"/>
            <w:tcBorders>
              <w:top w:val="single" w:sz="8" w:space="0" w:color="auto"/>
              <w:left w:val="single" w:sz="8" w:space="0" w:color="auto"/>
              <w:bottom w:val="nil"/>
              <w:right w:val="single" w:sz="8" w:space="0" w:color="auto"/>
            </w:tcBorders>
            <w:shd w:val="clear" w:color="auto" w:fill="FFFFFF"/>
            <w:vAlign w:val="center"/>
          </w:tcPr>
          <w:p w:rsidR="00555DB8"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20</w:t>
            </w:r>
            <w:r>
              <w:rPr>
                <w:rFonts w:ascii="Times New Roman" w:hAnsi="Times New Roman"/>
                <w:color w:val="222222"/>
                <w:sz w:val="20"/>
                <w:szCs w:val="20"/>
              </w:rPr>
              <w:t>20</w:t>
            </w:r>
            <w:r w:rsidRPr="00996C5B">
              <w:rPr>
                <w:rFonts w:ascii="Times New Roman" w:hAnsi="Times New Roman"/>
                <w:color w:val="222222"/>
                <w:sz w:val="20"/>
                <w:szCs w:val="20"/>
              </w:rPr>
              <w:t>-2025</w:t>
            </w:r>
          </w:p>
          <w:p w:rsidR="00555DB8" w:rsidRPr="00AB6007" w:rsidRDefault="00555DB8" w:rsidP="00AB6007">
            <w:pPr>
              <w:jc w:val="center"/>
              <w:rPr>
                <w:rFonts w:ascii="Times New Roman" w:hAnsi="Times New Roman"/>
                <w:sz w:val="24"/>
                <w:szCs w:val="24"/>
              </w:rPr>
            </w:pPr>
          </w:p>
          <w:p w:rsidR="00555DB8" w:rsidRDefault="00555DB8" w:rsidP="00AB6007">
            <w:pPr>
              <w:jc w:val="center"/>
              <w:rPr>
                <w:rFonts w:ascii="Times New Roman" w:hAnsi="Times New Roman"/>
                <w:sz w:val="24"/>
                <w:szCs w:val="24"/>
              </w:rPr>
            </w:pPr>
          </w:p>
          <w:p w:rsidR="00555DB8" w:rsidRPr="00AB6007" w:rsidRDefault="00555DB8" w:rsidP="00AB6007">
            <w:pPr>
              <w:jc w:val="center"/>
              <w:rPr>
                <w:rFonts w:ascii="Times New Roman" w:hAnsi="Times New Roman"/>
                <w:sz w:val="24"/>
                <w:szCs w:val="24"/>
              </w:rPr>
            </w:pPr>
          </w:p>
          <w:p w:rsidR="00555DB8" w:rsidRPr="00AB6007" w:rsidRDefault="00555DB8" w:rsidP="00AB6007">
            <w:pPr>
              <w:jc w:val="center"/>
              <w:rPr>
                <w:rFonts w:ascii="Times New Roman" w:hAnsi="Times New Roman"/>
                <w:sz w:val="24"/>
                <w:szCs w:val="24"/>
              </w:rPr>
            </w:pPr>
          </w:p>
          <w:p w:rsidR="00555DB8" w:rsidRPr="00AB6007" w:rsidRDefault="00555DB8" w:rsidP="00AB6007">
            <w:pPr>
              <w:jc w:val="center"/>
              <w:rPr>
                <w:rFonts w:ascii="Times New Roman" w:hAnsi="Times New Roman"/>
                <w:sz w:val="24"/>
                <w:szCs w:val="24"/>
              </w:rPr>
            </w:pPr>
          </w:p>
        </w:tc>
      </w:tr>
      <w:tr w:rsidR="00555DB8" w:rsidRPr="00AD3FE2" w:rsidTr="00197C57">
        <w:tc>
          <w:tcPr>
            <w:tcW w:w="395" w:type="dxa"/>
            <w:tcBorders>
              <w:top w:val="single" w:sz="8" w:space="0" w:color="auto"/>
              <w:left w:val="single" w:sz="8" w:space="0" w:color="auto"/>
              <w:bottom w:val="single" w:sz="4"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2.2</w:t>
            </w:r>
          </w:p>
        </w:tc>
        <w:tc>
          <w:tcPr>
            <w:tcW w:w="2721" w:type="dxa"/>
            <w:tcBorders>
              <w:top w:val="single" w:sz="8" w:space="0" w:color="auto"/>
              <w:left w:val="single" w:sz="8" w:space="0" w:color="auto"/>
              <w:bottom w:val="single" w:sz="4"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Tổ chức</w:t>
            </w:r>
            <w:r>
              <w:rPr>
                <w:rFonts w:ascii="Times New Roman" w:hAnsi="Times New Roman"/>
                <w:color w:val="222222"/>
                <w:sz w:val="20"/>
                <w:szCs w:val="20"/>
              </w:rPr>
              <w:t xml:space="preserve"> các</w:t>
            </w:r>
            <w:r w:rsidRPr="00996C5B">
              <w:rPr>
                <w:rFonts w:ascii="Times New Roman" w:hAnsi="Times New Roman"/>
                <w:color w:val="222222"/>
                <w:sz w:val="20"/>
                <w:szCs w:val="20"/>
              </w:rPr>
              <w:t xml:space="preserve"> </w:t>
            </w:r>
            <w:r>
              <w:rPr>
                <w:rFonts w:ascii="Times New Roman" w:hAnsi="Times New Roman"/>
                <w:color w:val="222222"/>
                <w:sz w:val="20"/>
                <w:szCs w:val="20"/>
              </w:rPr>
              <w:t>Hoạt động Giao lưu</w:t>
            </w:r>
            <w:r w:rsidRPr="00996C5B">
              <w:rPr>
                <w:rFonts w:ascii="Times New Roman" w:hAnsi="Times New Roman"/>
                <w:color w:val="222222"/>
                <w:sz w:val="20"/>
                <w:szCs w:val="20"/>
              </w:rPr>
              <w:t xml:space="preserve"> Văn hóa ứng xử</w:t>
            </w:r>
            <w:r>
              <w:rPr>
                <w:rFonts w:ascii="Times New Roman" w:hAnsi="Times New Roman"/>
                <w:color w:val="222222"/>
                <w:sz w:val="20"/>
                <w:szCs w:val="20"/>
              </w:rPr>
              <w:t xml:space="preserve">  dành cho giáo viên và học sinh </w:t>
            </w:r>
            <w:r w:rsidRPr="00996C5B">
              <w:rPr>
                <w:rFonts w:ascii="Times New Roman" w:hAnsi="Times New Roman"/>
                <w:color w:val="222222"/>
                <w:sz w:val="20"/>
                <w:szCs w:val="20"/>
              </w:rPr>
              <w:t>trong các trường học</w:t>
            </w:r>
          </w:p>
        </w:tc>
        <w:tc>
          <w:tcPr>
            <w:tcW w:w="1268" w:type="dxa"/>
            <w:tcBorders>
              <w:top w:val="single" w:sz="8" w:space="0" w:color="auto"/>
              <w:left w:val="single" w:sz="8" w:space="0" w:color="auto"/>
              <w:bottom w:val="single" w:sz="4"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xml:space="preserve">Kế hoạch, </w:t>
            </w:r>
            <w:r>
              <w:rPr>
                <w:rFonts w:ascii="Times New Roman" w:hAnsi="Times New Roman"/>
                <w:color w:val="222222"/>
                <w:sz w:val="20"/>
                <w:szCs w:val="20"/>
              </w:rPr>
              <w:t>tổ chức hoạt động, b</w:t>
            </w:r>
            <w:r w:rsidRPr="00996C5B">
              <w:rPr>
                <w:rFonts w:ascii="Times New Roman" w:hAnsi="Times New Roman"/>
                <w:color w:val="222222"/>
                <w:sz w:val="20"/>
                <w:szCs w:val="20"/>
              </w:rPr>
              <w:t>áo cáo kết quả</w:t>
            </w:r>
          </w:p>
        </w:tc>
        <w:tc>
          <w:tcPr>
            <w:tcW w:w="1436" w:type="dxa"/>
            <w:tcBorders>
              <w:top w:val="single" w:sz="8" w:space="0" w:color="auto"/>
              <w:left w:val="single" w:sz="8" w:space="0" w:color="auto"/>
              <w:bottom w:val="single" w:sz="4" w:space="0" w:color="auto"/>
              <w:right w:val="nil"/>
            </w:tcBorders>
            <w:shd w:val="clear" w:color="auto" w:fill="FFFFFF"/>
            <w:vAlign w:val="center"/>
          </w:tcPr>
          <w:p w:rsidR="00555DB8" w:rsidRDefault="00555DB8" w:rsidP="00CB1212">
            <w:pPr>
              <w:spacing w:before="75" w:after="0" w:line="330" w:lineRule="atLeast"/>
              <w:jc w:val="center"/>
              <w:rPr>
                <w:rFonts w:ascii="Times New Roman" w:hAnsi="Times New Roman"/>
                <w:color w:val="222222"/>
                <w:sz w:val="20"/>
                <w:szCs w:val="20"/>
              </w:rPr>
            </w:pPr>
            <w:r>
              <w:rPr>
                <w:rFonts w:ascii="Times New Roman" w:hAnsi="Times New Roman"/>
                <w:color w:val="222222"/>
                <w:sz w:val="20"/>
                <w:szCs w:val="20"/>
              </w:rPr>
              <w:t>Phòng Giáo</w:t>
            </w:r>
          </w:p>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dục và Đào tạo</w:t>
            </w:r>
          </w:p>
        </w:tc>
        <w:tc>
          <w:tcPr>
            <w:tcW w:w="1908" w:type="dxa"/>
            <w:tcBorders>
              <w:top w:val="single" w:sz="8" w:space="0" w:color="auto"/>
              <w:left w:val="single" w:sz="8" w:space="0" w:color="auto"/>
              <w:bottom w:val="single" w:sz="4" w:space="0" w:color="auto"/>
              <w:right w:val="nil"/>
            </w:tcBorders>
            <w:shd w:val="clear" w:color="auto" w:fill="FFFFFF"/>
            <w:vAlign w:val="center"/>
          </w:tcPr>
          <w:p w:rsidR="00555DB8" w:rsidRPr="00AB6007"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 </w:t>
            </w:r>
            <w:r>
              <w:rPr>
                <w:rFonts w:ascii="Times New Roman" w:hAnsi="Times New Roman"/>
                <w:color w:val="222222"/>
                <w:sz w:val="20"/>
                <w:szCs w:val="20"/>
              </w:rPr>
              <w:t>Huyện Đoàn, Liên đoàn lao động huyện; Trung tâm Văn hóa, Thông tin và Thể thao; Đài truyền thanh; các phòng, ban, tổ chức có liên quan</w:t>
            </w:r>
          </w:p>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xml:space="preserve">- Các </w:t>
            </w:r>
            <w:r>
              <w:rPr>
                <w:rFonts w:ascii="Times New Roman" w:hAnsi="Times New Roman"/>
                <w:color w:val="222222"/>
                <w:sz w:val="20"/>
                <w:szCs w:val="20"/>
              </w:rPr>
              <w:t>trường học.</w:t>
            </w:r>
          </w:p>
        </w:tc>
        <w:tc>
          <w:tcPr>
            <w:tcW w:w="1484" w:type="dxa"/>
            <w:gridSpan w:val="2"/>
            <w:tcBorders>
              <w:top w:val="single" w:sz="8" w:space="0" w:color="auto"/>
              <w:left w:val="single" w:sz="8" w:space="0" w:color="auto"/>
              <w:bottom w:val="single" w:sz="4" w:space="0" w:color="auto"/>
              <w:right w:val="single" w:sz="8" w:space="0" w:color="auto"/>
            </w:tcBorders>
            <w:shd w:val="clear" w:color="auto" w:fill="FFFFFF"/>
            <w:vAlign w:val="center"/>
          </w:tcPr>
          <w:p w:rsidR="00555DB8" w:rsidRDefault="00555DB8" w:rsidP="00AB6007">
            <w:pPr>
              <w:spacing w:before="75" w:after="0" w:line="330" w:lineRule="atLeast"/>
              <w:jc w:val="center"/>
              <w:rPr>
                <w:rFonts w:ascii="Times New Roman" w:hAnsi="Times New Roman"/>
                <w:color w:val="222222"/>
                <w:sz w:val="20"/>
                <w:szCs w:val="20"/>
              </w:rPr>
            </w:pPr>
            <w:r w:rsidRPr="00996C5B">
              <w:rPr>
                <w:rFonts w:ascii="Times New Roman" w:hAnsi="Times New Roman"/>
                <w:color w:val="222222"/>
                <w:sz w:val="20"/>
                <w:szCs w:val="20"/>
              </w:rPr>
              <w:t>Hằng năm</w:t>
            </w:r>
          </w:p>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(bắt đầu từ năm 202</w:t>
            </w:r>
            <w:r>
              <w:rPr>
                <w:rFonts w:ascii="Times New Roman" w:hAnsi="Times New Roman"/>
                <w:color w:val="222222"/>
                <w:sz w:val="20"/>
                <w:szCs w:val="20"/>
              </w:rPr>
              <w:t>1</w:t>
            </w:r>
            <w:r w:rsidRPr="00996C5B">
              <w:rPr>
                <w:rFonts w:ascii="Times New Roman" w:hAnsi="Times New Roman"/>
                <w:color w:val="222222"/>
                <w:sz w:val="20"/>
                <w:szCs w:val="20"/>
              </w:rPr>
              <w:t>)</w:t>
            </w:r>
          </w:p>
        </w:tc>
      </w:tr>
      <w:tr w:rsidR="00555DB8" w:rsidRPr="00AD3FE2" w:rsidTr="00197C57">
        <w:tc>
          <w:tcPr>
            <w:tcW w:w="395" w:type="dxa"/>
            <w:tcBorders>
              <w:top w:val="single" w:sz="4" w:space="0" w:color="auto"/>
              <w:left w:val="single" w:sz="4" w:space="0" w:color="auto"/>
              <w:bottom w:val="single" w:sz="4"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2.3</w:t>
            </w:r>
          </w:p>
        </w:tc>
        <w:tc>
          <w:tcPr>
            <w:tcW w:w="2721" w:type="dxa"/>
            <w:tcBorders>
              <w:top w:val="single" w:sz="4" w:space="0" w:color="auto"/>
              <w:left w:val="single" w:sz="8" w:space="0" w:color="auto"/>
              <w:bottom w:val="single" w:sz="4"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Phát động và tổ chức phong trào thi đua; Tuyên dương, khen thưởng cá nhân, tập thể tiêu biểu xuất sắc trong xây dựng văn hóa </w:t>
            </w:r>
            <w:r w:rsidRPr="00996C5B">
              <w:rPr>
                <w:rFonts w:ascii="Times New Roman" w:hAnsi="Times New Roman"/>
                <w:color w:val="222222"/>
                <w:sz w:val="20"/>
                <w:szCs w:val="20"/>
              </w:rPr>
              <w:lastRenderedPageBreak/>
              <w:t>ứng xử trong trường học</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single" w:sz="4" w:space="0" w:color="auto"/>
              <w:left w:val="single" w:sz="8" w:space="0" w:color="auto"/>
              <w:bottom w:val="single" w:sz="4"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lastRenderedPageBreak/>
              <w:t>Các cá nhân, tập thể khen thưởng</w:t>
            </w:r>
          </w:p>
        </w:tc>
        <w:tc>
          <w:tcPr>
            <w:tcW w:w="1436" w:type="dxa"/>
            <w:tcBorders>
              <w:top w:val="single" w:sz="4" w:space="0" w:color="auto"/>
              <w:left w:val="single" w:sz="8" w:space="0" w:color="auto"/>
              <w:bottom w:val="single" w:sz="4" w:space="0" w:color="auto"/>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w:t>
            </w:r>
          </w:p>
        </w:tc>
        <w:tc>
          <w:tcPr>
            <w:tcW w:w="1908" w:type="dxa"/>
            <w:tcBorders>
              <w:top w:val="single" w:sz="4" w:space="0" w:color="auto"/>
              <w:left w:val="single" w:sz="8" w:space="0" w:color="auto"/>
              <w:bottom w:val="single" w:sz="4"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 </w:t>
            </w:r>
            <w:r>
              <w:rPr>
                <w:rFonts w:ascii="Times New Roman" w:hAnsi="Times New Roman"/>
                <w:color w:val="222222"/>
                <w:sz w:val="20"/>
                <w:szCs w:val="20"/>
              </w:rPr>
              <w:t xml:space="preserve">Ban Chỉ đạo, các phòng, ban có liên quan </w:t>
            </w:r>
          </w:p>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Các cơ sở giáo dục</w:t>
            </w:r>
          </w:p>
        </w:tc>
        <w:tc>
          <w:tcPr>
            <w:tcW w:w="148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Hằng năm</w:t>
            </w:r>
          </w:p>
        </w:tc>
      </w:tr>
      <w:tr w:rsidR="00555DB8" w:rsidRPr="00AD3FE2" w:rsidTr="00197C57">
        <w:tc>
          <w:tcPr>
            <w:tcW w:w="395" w:type="dxa"/>
            <w:tcBorders>
              <w:top w:val="single" w:sz="4"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lastRenderedPageBreak/>
              <w:t>2.4</w:t>
            </w:r>
          </w:p>
        </w:tc>
        <w:tc>
          <w:tcPr>
            <w:tcW w:w="2721" w:type="dxa"/>
            <w:tcBorders>
              <w:top w:val="single" w:sz="4"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Tổ chức diễn đàn, tọa đàm, cuộc thi, phát động, tuyên truyền phong trào học sinh với xây dựng văn hóa ứng xử; nét đẹp học đường; học sinh duyên dáng, thanh lịch trong các trường học</w:t>
            </w:r>
          </w:p>
        </w:tc>
        <w:tc>
          <w:tcPr>
            <w:tcW w:w="1268" w:type="dxa"/>
            <w:tcBorders>
              <w:top w:val="single" w:sz="4"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Kế hoạch</w:t>
            </w:r>
            <w:r>
              <w:rPr>
                <w:rFonts w:ascii="Times New Roman" w:hAnsi="Times New Roman"/>
                <w:color w:val="222222"/>
                <w:sz w:val="20"/>
                <w:szCs w:val="20"/>
              </w:rPr>
              <w:t>, hoạt động</w:t>
            </w:r>
            <w:r w:rsidRPr="00996C5B">
              <w:rPr>
                <w:rFonts w:ascii="Times New Roman" w:hAnsi="Times New Roman"/>
                <w:color w:val="222222"/>
                <w:sz w:val="20"/>
                <w:szCs w:val="20"/>
              </w:rPr>
              <w:t xml:space="preserve"> và báo cáo kết quả triển khai</w:t>
            </w:r>
          </w:p>
        </w:tc>
        <w:tc>
          <w:tcPr>
            <w:tcW w:w="1436" w:type="dxa"/>
            <w:tcBorders>
              <w:top w:val="single" w:sz="4"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Các cơ sở giáo dục</w:t>
            </w:r>
          </w:p>
        </w:tc>
        <w:tc>
          <w:tcPr>
            <w:tcW w:w="1908" w:type="dxa"/>
            <w:tcBorders>
              <w:top w:val="single" w:sz="4"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Các tổ chức Đoàn thể trong nhà trường</w:t>
            </w:r>
            <w:r>
              <w:rPr>
                <w:rFonts w:ascii="Times New Roman" w:hAnsi="Times New Roman"/>
                <w:color w:val="222222"/>
                <w:sz w:val="24"/>
                <w:szCs w:val="24"/>
              </w:rPr>
              <w:t xml:space="preserve"> và c</w:t>
            </w:r>
            <w:r>
              <w:rPr>
                <w:rFonts w:ascii="Times New Roman" w:hAnsi="Times New Roman"/>
                <w:color w:val="222222"/>
                <w:sz w:val="20"/>
                <w:szCs w:val="20"/>
              </w:rPr>
              <w:t xml:space="preserve">ơ quan văn hóa, </w:t>
            </w:r>
            <w:r w:rsidRPr="00996C5B">
              <w:rPr>
                <w:rFonts w:ascii="Times New Roman" w:hAnsi="Times New Roman"/>
                <w:color w:val="222222"/>
                <w:sz w:val="20"/>
                <w:szCs w:val="20"/>
              </w:rPr>
              <w:t>tổ chức Đoàn TNCS Hồ Chí Minh cùng cấp.</w:t>
            </w:r>
          </w:p>
        </w:tc>
        <w:tc>
          <w:tcPr>
            <w:tcW w:w="1484" w:type="dxa"/>
            <w:gridSpan w:val="2"/>
            <w:tcBorders>
              <w:top w:val="single" w:sz="4" w:space="0" w:color="auto"/>
              <w:left w:val="single" w:sz="8" w:space="0" w:color="auto"/>
              <w:bottom w:val="nil"/>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Hằng năm</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bCs/>
                <w:color w:val="222222"/>
                <w:sz w:val="20"/>
                <w:szCs w:val="20"/>
              </w:rPr>
              <w:t>3.</w:t>
            </w:r>
          </w:p>
        </w:tc>
        <w:tc>
          <w:tcPr>
            <w:tcW w:w="8817" w:type="dxa"/>
            <w:gridSpan w:val="6"/>
            <w:tcBorders>
              <w:top w:val="single" w:sz="8" w:space="0" w:color="auto"/>
              <w:left w:val="single" w:sz="8" w:space="0" w:color="auto"/>
              <w:bottom w:val="nil"/>
              <w:right w:val="single" w:sz="4" w:space="0" w:color="auto"/>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Xây dựng và thực hiện quy tắc ứng xử trong trường học</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3.1</w:t>
            </w:r>
          </w:p>
        </w:tc>
        <w:tc>
          <w:tcPr>
            <w:tcW w:w="2721"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Ban hành </w:t>
            </w:r>
            <w:r>
              <w:rPr>
                <w:rFonts w:ascii="Times New Roman" w:hAnsi="Times New Roman"/>
                <w:color w:val="222222"/>
                <w:sz w:val="20"/>
                <w:szCs w:val="20"/>
              </w:rPr>
              <w:t>Công văn hướng dẫn hực hiện</w:t>
            </w:r>
            <w:r w:rsidRPr="00996C5B">
              <w:rPr>
                <w:rFonts w:ascii="Times New Roman" w:hAnsi="Times New Roman"/>
                <w:color w:val="222222"/>
                <w:sz w:val="20"/>
                <w:szCs w:val="20"/>
              </w:rPr>
              <w:t xml:space="preserve"> quy tắc ứng xử trong cơ sở giáo dục mầm non, cơ sở giáo dục phổ thông, cơ sở giáo dục thường xuyên</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Công văn</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w:t>
            </w:r>
          </w:p>
        </w:tc>
        <w:tc>
          <w:tcPr>
            <w:tcW w:w="190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Các cơ sở giáo dục</w:t>
            </w:r>
          </w:p>
        </w:tc>
        <w:tc>
          <w:tcPr>
            <w:tcW w:w="1484" w:type="dxa"/>
            <w:gridSpan w:val="2"/>
            <w:tcBorders>
              <w:top w:val="single" w:sz="8" w:space="0" w:color="auto"/>
              <w:left w:val="single" w:sz="8" w:space="0" w:color="auto"/>
              <w:bottom w:val="nil"/>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2019</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3.2</w:t>
            </w:r>
          </w:p>
        </w:tc>
        <w:tc>
          <w:tcPr>
            <w:tcW w:w="2721"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Xây dựng và thực hiện Bộ quy tắc ứng xử trong cơ sở giáo dục mầm non, phổ thông, giáo dục thường xuyên.</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single" w:sz="8" w:space="0" w:color="auto"/>
              <w:left w:val="single" w:sz="8" w:space="0" w:color="auto"/>
              <w:bottom w:val="nil"/>
              <w:right w:val="nil"/>
            </w:tcBorders>
            <w:shd w:val="clear" w:color="auto" w:fill="FFFFFF"/>
            <w:vAlign w:val="center"/>
          </w:tcPr>
          <w:p w:rsidR="00555DB8" w:rsidRPr="00AB6007"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Văn bản</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 xml:space="preserve">Các cơ sở giáo dục mầm non, phổ </w:t>
            </w:r>
            <w:r w:rsidRPr="00996C5B">
              <w:rPr>
                <w:rFonts w:ascii="Times New Roman" w:hAnsi="Times New Roman"/>
                <w:color w:val="222222"/>
                <w:sz w:val="20"/>
                <w:szCs w:val="20"/>
              </w:rPr>
              <w:t>thông, thường xuyên</w:t>
            </w:r>
          </w:p>
        </w:tc>
        <w:tc>
          <w:tcPr>
            <w:tcW w:w="190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Các cơ sở giáo dục</w:t>
            </w:r>
          </w:p>
        </w:tc>
        <w:tc>
          <w:tcPr>
            <w:tcW w:w="1484" w:type="dxa"/>
            <w:gridSpan w:val="2"/>
            <w:tcBorders>
              <w:top w:val="single" w:sz="8" w:space="0" w:color="auto"/>
              <w:left w:val="single" w:sz="8" w:space="0" w:color="auto"/>
              <w:bottom w:val="nil"/>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2019</w:t>
            </w:r>
          </w:p>
        </w:tc>
      </w:tr>
      <w:tr w:rsidR="00555DB8" w:rsidRPr="00AD3FE2" w:rsidTr="00197C57">
        <w:tc>
          <w:tcPr>
            <w:tcW w:w="395" w:type="dxa"/>
            <w:tcBorders>
              <w:top w:val="single" w:sz="8" w:space="0" w:color="auto"/>
              <w:left w:val="single" w:sz="4" w:space="0" w:color="auto"/>
              <w:bottom w:val="single" w:sz="8"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3.3</w:t>
            </w:r>
          </w:p>
        </w:tc>
        <w:tc>
          <w:tcPr>
            <w:tcW w:w="2721" w:type="dxa"/>
            <w:tcBorders>
              <w:top w:val="single" w:sz="8" w:space="0" w:color="auto"/>
              <w:left w:val="single" w:sz="8" w:space="0" w:color="auto"/>
              <w:bottom w:val="single" w:sz="8"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Kiểm tra việc thực hiện</w:t>
            </w:r>
            <w:r w:rsidRPr="00996C5B">
              <w:rPr>
                <w:rFonts w:ascii="Times New Roman" w:hAnsi="Times New Roman"/>
                <w:color w:val="222222"/>
                <w:sz w:val="20"/>
                <w:szCs w:val="20"/>
              </w:rPr>
              <w:t xml:space="preserve"> quy tắc ứng xử trong cơ sở giáo dục </w:t>
            </w:r>
          </w:p>
        </w:tc>
        <w:tc>
          <w:tcPr>
            <w:tcW w:w="1268" w:type="dxa"/>
            <w:tcBorders>
              <w:top w:val="single" w:sz="8" w:space="0" w:color="auto"/>
              <w:left w:val="single" w:sz="8" w:space="0" w:color="auto"/>
              <w:bottom w:val="single" w:sz="8"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t>Kế hoạch kiểm tra</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436" w:type="dxa"/>
            <w:tcBorders>
              <w:top w:val="single" w:sz="8" w:space="0" w:color="auto"/>
              <w:left w:val="single" w:sz="8" w:space="0" w:color="auto"/>
              <w:bottom w:val="single" w:sz="8" w:space="0" w:color="auto"/>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w:t>
            </w:r>
          </w:p>
        </w:tc>
        <w:tc>
          <w:tcPr>
            <w:tcW w:w="1908" w:type="dxa"/>
            <w:tcBorders>
              <w:top w:val="single" w:sz="8" w:space="0" w:color="auto"/>
              <w:left w:val="single" w:sz="8" w:space="0" w:color="auto"/>
              <w:bottom w:val="single" w:sz="8"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 xml:space="preserve">Ban Chỉ đạo, các phòng, ban có liên quan </w:t>
            </w:r>
          </w:p>
        </w:tc>
        <w:tc>
          <w:tcPr>
            <w:tcW w:w="1484"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Hàng năm</w:t>
            </w:r>
          </w:p>
        </w:tc>
      </w:tr>
      <w:tr w:rsidR="00555DB8" w:rsidRPr="00AD3FE2" w:rsidTr="00197C57">
        <w:tc>
          <w:tcPr>
            <w:tcW w:w="395" w:type="dxa"/>
            <w:tcBorders>
              <w:top w:val="nil"/>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3.4</w:t>
            </w:r>
          </w:p>
        </w:tc>
        <w:tc>
          <w:tcPr>
            <w:tcW w:w="2721" w:type="dxa"/>
            <w:tcBorders>
              <w:top w:val="nil"/>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Ban hành văn bản hướng dẫn quy định tiêu chuẩn trường học xanh, sạch, đẹp</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nil"/>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Văn bản</w:t>
            </w:r>
          </w:p>
        </w:tc>
        <w:tc>
          <w:tcPr>
            <w:tcW w:w="1436" w:type="dxa"/>
            <w:tcBorders>
              <w:top w:val="nil"/>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w:t>
            </w:r>
          </w:p>
        </w:tc>
        <w:tc>
          <w:tcPr>
            <w:tcW w:w="1908" w:type="dxa"/>
            <w:tcBorders>
              <w:top w:val="nil"/>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Các phòng, ban có liên quan thuộc huyện</w:t>
            </w:r>
          </w:p>
        </w:tc>
        <w:tc>
          <w:tcPr>
            <w:tcW w:w="1484" w:type="dxa"/>
            <w:gridSpan w:val="2"/>
            <w:tcBorders>
              <w:top w:val="nil"/>
              <w:left w:val="single" w:sz="8" w:space="0" w:color="auto"/>
              <w:bottom w:val="nil"/>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Năm 2020</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bCs/>
                <w:color w:val="222222"/>
                <w:sz w:val="20"/>
                <w:szCs w:val="20"/>
              </w:rPr>
              <w:t>4.</w:t>
            </w:r>
          </w:p>
        </w:tc>
        <w:tc>
          <w:tcPr>
            <w:tcW w:w="8817" w:type="dxa"/>
            <w:gridSpan w:val="6"/>
            <w:tcBorders>
              <w:top w:val="single" w:sz="8" w:space="0" w:color="auto"/>
              <w:left w:val="single" w:sz="8" w:space="0" w:color="auto"/>
              <w:bottom w:val="nil"/>
              <w:right w:val="single" w:sz="4" w:space="0" w:color="auto"/>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Đổi mới nội dung, phương pháp, hình thức giáo dục văn hóa ứng xử trong trường học</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4.1</w:t>
            </w:r>
          </w:p>
        </w:tc>
        <w:tc>
          <w:tcPr>
            <w:tcW w:w="2721" w:type="dxa"/>
            <w:tcBorders>
              <w:top w:val="single" w:sz="8" w:space="0" w:color="auto"/>
              <w:left w:val="single" w:sz="8" w:space="0" w:color="auto"/>
              <w:bottom w:val="single" w:sz="4"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Xây dựng chuyên đề đổi mới phương pháp và hình thức giáo dục văn hóa ứng xử, giá trị văn hóa truyền thống thông qua các môn học, các hoạt động giáo dục</w:t>
            </w:r>
          </w:p>
        </w:tc>
        <w:tc>
          <w:tcPr>
            <w:tcW w:w="1268" w:type="dxa"/>
            <w:tcBorders>
              <w:top w:val="single" w:sz="8" w:space="0" w:color="auto"/>
              <w:left w:val="single" w:sz="8" w:space="0" w:color="auto"/>
              <w:bottom w:val="single" w:sz="4"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Tài liệu hướng dẫn thực hiện chuyên đề</w:t>
            </w:r>
          </w:p>
        </w:tc>
        <w:tc>
          <w:tcPr>
            <w:tcW w:w="1436" w:type="dxa"/>
            <w:tcBorders>
              <w:top w:val="single" w:sz="8" w:space="0" w:color="auto"/>
              <w:left w:val="single" w:sz="8" w:space="0" w:color="auto"/>
              <w:bottom w:val="single" w:sz="4" w:space="0" w:color="auto"/>
              <w:right w:val="nil"/>
            </w:tcBorders>
            <w:shd w:val="clear" w:color="auto" w:fill="FFFFFF"/>
            <w:vAlign w:val="center"/>
          </w:tcPr>
          <w:p w:rsidR="00555DB8" w:rsidRDefault="00555DB8" w:rsidP="00CB1212">
            <w:pPr>
              <w:spacing w:before="75" w:after="0" w:line="330" w:lineRule="atLeast"/>
              <w:jc w:val="center"/>
              <w:rPr>
                <w:rFonts w:ascii="Times New Roman" w:hAnsi="Times New Roman"/>
                <w:color w:val="222222"/>
                <w:sz w:val="20"/>
                <w:szCs w:val="20"/>
              </w:rPr>
            </w:pPr>
            <w:r>
              <w:rPr>
                <w:rFonts w:ascii="Times New Roman" w:hAnsi="Times New Roman"/>
                <w:color w:val="222222"/>
                <w:sz w:val="20"/>
                <w:szCs w:val="20"/>
              </w:rPr>
              <w:t>- Phòng Giáo dục và Đào tạo</w:t>
            </w:r>
          </w:p>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 Các cơ sở giáo dục</w:t>
            </w:r>
          </w:p>
        </w:tc>
        <w:tc>
          <w:tcPr>
            <w:tcW w:w="1908" w:type="dxa"/>
            <w:tcBorders>
              <w:top w:val="single" w:sz="8" w:space="0" w:color="auto"/>
              <w:left w:val="single" w:sz="8" w:space="0" w:color="auto"/>
              <w:bottom w:val="single" w:sz="4"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 </w:t>
            </w:r>
            <w:r>
              <w:rPr>
                <w:rFonts w:ascii="Times New Roman" w:hAnsi="Times New Roman"/>
                <w:color w:val="222222"/>
                <w:sz w:val="20"/>
                <w:szCs w:val="20"/>
              </w:rPr>
              <w:t>Huyện Đoàn, Liên đoàn lao động huyện.</w:t>
            </w:r>
          </w:p>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 xml:space="preserve">- Trung tâm Văn hóa, Thông tin và Thể thao; Đài truyền thanh; </w:t>
            </w:r>
          </w:p>
        </w:tc>
        <w:tc>
          <w:tcPr>
            <w:tcW w:w="1484" w:type="dxa"/>
            <w:gridSpan w:val="2"/>
            <w:tcBorders>
              <w:top w:val="single" w:sz="8" w:space="0" w:color="auto"/>
              <w:left w:val="single" w:sz="8" w:space="0" w:color="auto"/>
              <w:bottom w:val="single" w:sz="4" w:space="0" w:color="auto"/>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Hằng năm</w:t>
            </w:r>
          </w:p>
        </w:tc>
      </w:tr>
      <w:tr w:rsidR="00555DB8" w:rsidRPr="00AD3FE2" w:rsidTr="00197C57">
        <w:tc>
          <w:tcPr>
            <w:tcW w:w="395" w:type="dxa"/>
            <w:tcBorders>
              <w:top w:val="single" w:sz="8" w:space="0" w:color="auto"/>
              <w:left w:val="single" w:sz="4" w:space="0" w:color="auto"/>
              <w:bottom w:val="nil"/>
              <w:right w:val="single" w:sz="4" w:space="0" w:color="auto"/>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4.2</w:t>
            </w:r>
          </w:p>
        </w:tc>
        <w:tc>
          <w:tcPr>
            <w:tcW w:w="2721" w:type="dxa"/>
            <w:tcBorders>
              <w:top w:val="single" w:sz="4" w:space="0" w:color="auto"/>
              <w:left w:val="single" w:sz="4" w:space="0" w:color="auto"/>
              <w:bottom w:val="single" w:sz="4"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t>Hướng dẫn triển khai thực hiện</w:t>
            </w:r>
            <w:r w:rsidRPr="00996C5B">
              <w:rPr>
                <w:rFonts w:ascii="Times New Roman" w:hAnsi="Times New Roman"/>
                <w:color w:val="222222"/>
                <w:sz w:val="20"/>
                <w:szCs w:val="20"/>
              </w:rPr>
              <w:t xml:space="preserve"> tài liệu Văn hóa học đường cho học sinh phổ thông; chuyên đề sinh hoạt Đoàn/Hội/Đội; ứng xử trên mạng xã hội đối với học sinh</w:t>
            </w:r>
            <w:r>
              <w:rPr>
                <w:rFonts w:ascii="Times New Roman" w:hAnsi="Times New Roman"/>
                <w:color w:val="222222"/>
                <w:sz w:val="20"/>
                <w:szCs w:val="20"/>
              </w:rPr>
              <w:t xml:space="preserve"> theo Hướng dẫn của Bộ GD&amp;ĐT</w:t>
            </w:r>
          </w:p>
          <w:p w:rsidR="00555DB8" w:rsidRPr="00AB6007" w:rsidRDefault="00555DB8" w:rsidP="00AB6007">
            <w:pPr>
              <w:spacing w:before="75" w:after="0" w:line="330" w:lineRule="atLeast"/>
              <w:jc w:val="both"/>
              <w:rPr>
                <w:rFonts w:ascii="Times New Roman" w:hAnsi="Times New Roman"/>
                <w:color w:val="222222"/>
                <w:sz w:val="20"/>
                <w:szCs w:val="20"/>
              </w:rPr>
            </w:pPr>
          </w:p>
        </w:tc>
        <w:tc>
          <w:tcPr>
            <w:tcW w:w="1268" w:type="dxa"/>
            <w:tcBorders>
              <w:top w:val="single" w:sz="4" w:space="0" w:color="auto"/>
              <w:left w:val="single" w:sz="8" w:space="0" w:color="auto"/>
              <w:bottom w:val="single" w:sz="4"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lastRenderedPageBreak/>
              <w:t>Văn bản</w:t>
            </w:r>
          </w:p>
          <w:p w:rsidR="00555DB8" w:rsidRDefault="00555DB8" w:rsidP="00AB6007">
            <w:pPr>
              <w:spacing w:before="75" w:after="0" w:line="330" w:lineRule="atLeast"/>
              <w:jc w:val="both"/>
              <w:rPr>
                <w:rFonts w:ascii="Times New Roman" w:hAnsi="Times New Roman"/>
                <w:color w:val="222222"/>
                <w:sz w:val="20"/>
                <w:szCs w:val="20"/>
              </w:rPr>
            </w:pP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436" w:type="dxa"/>
            <w:tcBorders>
              <w:top w:val="single" w:sz="4" w:space="0" w:color="auto"/>
              <w:left w:val="single" w:sz="8" w:space="0" w:color="auto"/>
              <w:bottom w:val="single" w:sz="4" w:space="0" w:color="auto"/>
              <w:right w:val="nil"/>
            </w:tcBorders>
            <w:shd w:val="clear" w:color="auto" w:fill="FFFFFF"/>
            <w:vAlign w:val="center"/>
          </w:tcPr>
          <w:p w:rsidR="00555DB8" w:rsidRDefault="00555DB8" w:rsidP="00CB1212">
            <w:pPr>
              <w:spacing w:before="75" w:after="0" w:line="330" w:lineRule="atLeast"/>
              <w:jc w:val="center"/>
              <w:rPr>
                <w:rFonts w:ascii="Times New Roman" w:hAnsi="Times New Roman"/>
                <w:color w:val="222222"/>
                <w:sz w:val="20"/>
                <w:szCs w:val="20"/>
              </w:rPr>
            </w:pPr>
            <w:r>
              <w:rPr>
                <w:rFonts w:ascii="Times New Roman" w:hAnsi="Times New Roman"/>
                <w:color w:val="222222"/>
                <w:sz w:val="20"/>
                <w:szCs w:val="20"/>
              </w:rPr>
              <w:t>- Phòng Giáo dục và Đào tạo</w:t>
            </w:r>
          </w:p>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 Các cơ sở giáo dục</w:t>
            </w:r>
          </w:p>
        </w:tc>
        <w:tc>
          <w:tcPr>
            <w:tcW w:w="1908" w:type="dxa"/>
            <w:tcBorders>
              <w:top w:val="single" w:sz="4" w:space="0" w:color="auto"/>
              <w:left w:val="single" w:sz="8" w:space="0" w:color="auto"/>
              <w:bottom w:val="single" w:sz="4" w:space="0" w:color="auto"/>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 </w:t>
            </w:r>
            <w:r>
              <w:rPr>
                <w:rFonts w:ascii="Times New Roman" w:hAnsi="Times New Roman"/>
                <w:color w:val="222222"/>
                <w:sz w:val="20"/>
                <w:szCs w:val="20"/>
              </w:rPr>
              <w:t>Huyện Đoàn.</w:t>
            </w:r>
          </w:p>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 xml:space="preserve">- Các </w:t>
            </w:r>
            <w:r>
              <w:rPr>
                <w:rFonts w:ascii="Times New Roman" w:hAnsi="Times New Roman"/>
                <w:color w:val="222222"/>
                <w:sz w:val="20"/>
                <w:szCs w:val="20"/>
              </w:rPr>
              <w:t>trường trực thuộc.</w:t>
            </w:r>
          </w:p>
        </w:tc>
        <w:tc>
          <w:tcPr>
            <w:tcW w:w="1484"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Hàng năm</w:t>
            </w:r>
          </w:p>
        </w:tc>
      </w:tr>
      <w:tr w:rsidR="00555DB8" w:rsidRPr="00AD3FE2" w:rsidTr="00197C57">
        <w:tc>
          <w:tcPr>
            <w:tcW w:w="395" w:type="dxa"/>
            <w:tcBorders>
              <w:top w:val="single" w:sz="8" w:space="0" w:color="auto"/>
              <w:left w:val="single" w:sz="4" w:space="0" w:color="auto"/>
              <w:bottom w:val="single" w:sz="8"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bCs/>
                <w:color w:val="222222"/>
                <w:sz w:val="20"/>
                <w:szCs w:val="20"/>
              </w:rPr>
              <w:lastRenderedPageBreak/>
              <w:t>5.</w:t>
            </w:r>
          </w:p>
        </w:tc>
        <w:tc>
          <w:tcPr>
            <w:tcW w:w="8817" w:type="dxa"/>
            <w:gridSpan w:val="6"/>
            <w:tcBorders>
              <w:top w:val="single" w:sz="4" w:space="0" w:color="auto"/>
              <w:left w:val="single" w:sz="8" w:space="0" w:color="auto"/>
              <w:bottom w:val="single" w:sz="8" w:space="0" w:color="auto"/>
              <w:right w:val="single" w:sz="4" w:space="0" w:color="auto"/>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Nâng cao năng lực ứng xử văn hóa và năng lực giáo dục văn hóa ứng xử</w:t>
            </w:r>
          </w:p>
        </w:tc>
      </w:tr>
      <w:tr w:rsidR="00555DB8" w:rsidRPr="00AD3FE2" w:rsidTr="00197C57">
        <w:tc>
          <w:tcPr>
            <w:tcW w:w="395" w:type="dxa"/>
            <w:tcBorders>
              <w:top w:val="nil"/>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5.1</w:t>
            </w:r>
          </w:p>
        </w:tc>
        <w:tc>
          <w:tcPr>
            <w:tcW w:w="2721" w:type="dxa"/>
            <w:tcBorders>
              <w:top w:val="nil"/>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Tập huấn nâng cao kỹ năng văn hóa ứng xử và kiềm chế cảm xúc trong môi trường sư phạm cho cán bộ quản lý</w:t>
            </w:r>
            <w:r>
              <w:rPr>
                <w:rFonts w:ascii="Times New Roman" w:hAnsi="Times New Roman"/>
                <w:color w:val="222222"/>
                <w:sz w:val="20"/>
                <w:szCs w:val="20"/>
              </w:rPr>
              <w:t>,</w:t>
            </w:r>
            <w:r w:rsidRPr="00996C5B">
              <w:rPr>
                <w:rFonts w:ascii="Times New Roman" w:hAnsi="Times New Roman"/>
                <w:color w:val="222222"/>
                <w:sz w:val="20"/>
                <w:szCs w:val="20"/>
              </w:rPr>
              <w:t xml:space="preserve"> giáo viên, giáo viên </w:t>
            </w:r>
            <w:r>
              <w:rPr>
                <w:rFonts w:ascii="Times New Roman" w:hAnsi="Times New Roman"/>
                <w:color w:val="222222"/>
                <w:sz w:val="20"/>
                <w:szCs w:val="20"/>
              </w:rPr>
              <w:t xml:space="preserve">làm </w:t>
            </w:r>
            <w:r w:rsidRPr="00996C5B">
              <w:rPr>
                <w:rFonts w:ascii="Times New Roman" w:hAnsi="Times New Roman"/>
                <w:color w:val="222222"/>
                <w:sz w:val="20"/>
                <w:szCs w:val="20"/>
              </w:rPr>
              <w:t>công tác Đoàn, Hội, Đội và nhân viên trường học</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nil"/>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Hội nghị tập huấn, t</w:t>
            </w:r>
            <w:r w:rsidRPr="00996C5B">
              <w:rPr>
                <w:rFonts w:ascii="Times New Roman" w:hAnsi="Times New Roman"/>
                <w:color w:val="222222"/>
                <w:sz w:val="20"/>
                <w:szCs w:val="20"/>
              </w:rPr>
              <w:t>ài liệu tập huấn</w:t>
            </w:r>
          </w:p>
        </w:tc>
        <w:tc>
          <w:tcPr>
            <w:tcW w:w="1436" w:type="dxa"/>
            <w:tcBorders>
              <w:top w:val="nil"/>
              <w:left w:val="single" w:sz="8" w:space="0" w:color="auto"/>
              <w:bottom w:val="nil"/>
              <w:right w:val="nil"/>
            </w:tcBorders>
            <w:shd w:val="clear" w:color="auto" w:fill="FFFFFF"/>
            <w:vAlign w:val="center"/>
          </w:tcPr>
          <w:p w:rsidR="00555DB8" w:rsidRDefault="00555DB8" w:rsidP="00CB1212">
            <w:pPr>
              <w:spacing w:before="75" w:after="0" w:line="330" w:lineRule="atLeast"/>
              <w:jc w:val="center"/>
              <w:rPr>
                <w:rFonts w:ascii="Times New Roman" w:hAnsi="Times New Roman"/>
                <w:color w:val="222222"/>
                <w:sz w:val="20"/>
                <w:szCs w:val="20"/>
              </w:rPr>
            </w:pPr>
            <w:r>
              <w:rPr>
                <w:rFonts w:ascii="Times New Roman" w:hAnsi="Times New Roman"/>
                <w:color w:val="222222"/>
                <w:sz w:val="20"/>
                <w:szCs w:val="20"/>
              </w:rPr>
              <w:t>-  Phòng Giáo dục và Đào tạo</w:t>
            </w:r>
          </w:p>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 Các cơ sở giáo dục</w:t>
            </w:r>
          </w:p>
        </w:tc>
        <w:tc>
          <w:tcPr>
            <w:tcW w:w="1908" w:type="dxa"/>
            <w:tcBorders>
              <w:top w:val="nil"/>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t>Cán bộ, giáo viên, các báo cáo viên</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375" w:type="dxa"/>
            <w:tcBorders>
              <w:top w:val="nil"/>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Hằng năm</w:t>
            </w:r>
          </w:p>
        </w:tc>
        <w:tc>
          <w:tcPr>
            <w:tcW w:w="109" w:type="dxa"/>
            <w:tcBorders>
              <w:top w:val="nil"/>
              <w:left w:val="nil"/>
              <w:bottom w:val="single" w:sz="8" w:space="0" w:color="auto"/>
              <w:right w:val="single" w:sz="4" w:space="0" w:color="auto"/>
            </w:tcBorders>
            <w:vAlign w:val="center"/>
          </w:tcPr>
          <w:p w:rsidR="00555DB8" w:rsidRPr="00996C5B" w:rsidRDefault="00555DB8" w:rsidP="00EF1E27">
            <w:pPr>
              <w:spacing w:before="75" w:after="0" w:line="330" w:lineRule="atLeast"/>
              <w:rPr>
                <w:rFonts w:ascii="Times New Roman" w:hAnsi="Times New Roman"/>
                <w:color w:val="222222"/>
                <w:sz w:val="24"/>
                <w:szCs w:val="24"/>
              </w:rPr>
            </w:pPr>
            <w:r w:rsidRPr="00996C5B">
              <w:rPr>
                <w:rFonts w:ascii="Times New Roman" w:hAnsi="Times New Roman"/>
                <w:color w:val="222222"/>
                <w:sz w:val="24"/>
                <w:szCs w:val="24"/>
              </w:rPr>
              <w:t> </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5.2</w:t>
            </w:r>
          </w:p>
        </w:tc>
        <w:tc>
          <w:tcPr>
            <w:tcW w:w="2721"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Tổ chức tập huấn, hướng dẫn </w:t>
            </w:r>
            <w:r>
              <w:rPr>
                <w:rFonts w:ascii="Times New Roman" w:hAnsi="Times New Roman"/>
                <w:color w:val="222222"/>
                <w:sz w:val="20"/>
                <w:szCs w:val="20"/>
              </w:rPr>
              <w:t xml:space="preserve">học sinh </w:t>
            </w:r>
            <w:r w:rsidRPr="00996C5B">
              <w:rPr>
                <w:rFonts w:ascii="Times New Roman" w:hAnsi="Times New Roman"/>
                <w:color w:val="222222"/>
                <w:sz w:val="20"/>
                <w:szCs w:val="20"/>
              </w:rPr>
              <w:t>ứng xử trên môi trường mạng.</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Hội nghị tập huấn, t</w:t>
            </w:r>
            <w:r w:rsidRPr="00996C5B">
              <w:rPr>
                <w:rFonts w:ascii="Times New Roman" w:hAnsi="Times New Roman"/>
                <w:color w:val="222222"/>
                <w:sz w:val="20"/>
                <w:szCs w:val="20"/>
              </w:rPr>
              <w:t>ài liệu tập huấn</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Các cơ sở giáo dục</w:t>
            </w:r>
          </w:p>
        </w:tc>
        <w:tc>
          <w:tcPr>
            <w:tcW w:w="1908" w:type="dxa"/>
            <w:tcBorders>
              <w:top w:val="single" w:sz="8" w:space="0" w:color="auto"/>
              <w:left w:val="single" w:sz="8" w:space="0" w:color="auto"/>
              <w:bottom w:val="nil"/>
              <w:right w:val="nil"/>
            </w:tcBorders>
            <w:shd w:val="clear" w:color="auto" w:fill="FFFFFF"/>
            <w:vAlign w:val="center"/>
          </w:tcPr>
          <w:p w:rsidR="00555DB8" w:rsidRDefault="00555DB8" w:rsidP="00CB1212">
            <w:pPr>
              <w:spacing w:before="75" w:after="0" w:line="330" w:lineRule="atLeast"/>
              <w:jc w:val="both"/>
              <w:rPr>
                <w:rFonts w:ascii="Times New Roman" w:hAnsi="Times New Roman"/>
                <w:color w:val="222222"/>
                <w:sz w:val="20"/>
                <w:szCs w:val="20"/>
              </w:rPr>
            </w:pPr>
            <w:r>
              <w:rPr>
                <w:rFonts w:ascii="Times New Roman" w:hAnsi="Times New Roman"/>
                <w:color w:val="222222"/>
                <w:sz w:val="20"/>
                <w:szCs w:val="20"/>
              </w:rPr>
              <w:t xml:space="preserve">Các báo cáo viên, cán bộ, giáo viên, học sinh </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375"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Hằng năm</w:t>
            </w:r>
          </w:p>
        </w:tc>
        <w:tc>
          <w:tcPr>
            <w:tcW w:w="109" w:type="dxa"/>
            <w:tcBorders>
              <w:top w:val="nil"/>
              <w:left w:val="nil"/>
              <w:bottom w:val="single" w:sz="8" w:space="0" w:color="auto"/>
              <w:right w:val="single" w:sz="4" w:space="0" w:color="auto"/>
            </w:tcBorders>
            <w:vAlign w:val="center"/>
          </w:tcPr>
          <w:p w:rsidR="00555DB8" w:rsidRPr="00996C5B" w:rsidRDefault="00555DB8" w:rsidP="009A0B98">
            <w:pPr>
              <w:spacing w:before="75" w:after="0" w:line="330" w:lineRule="atLeast"/>
              <w:rPr>
                <w:rFonts w:ascii="Times New Roman" w:hAnsi="Times New Roman"/>
                <w:color w:val="222222"/>
                <w:sz w:val="24"/>
                <w:szCs w:val="24"/>
              </w:rPr>
            </w:pPr>
            <w:r w:rsidRPr="00996C5B">
              <w:rPr>
                <w:rFonts w:ascii="Times New Roman" w:hAnsi="Times New Roman"/>
                <w:color w:val="222222"/>
                <w:sz w:val="24"/>
                <w:szCs w:val="24"/>
              </w:rPr>
              <w:t> </w:t>
            </w:r>
          </w:p>
        </w:tc>
      </w:tr>
      <w:tr w:rsidR="00555DB8" w:rsidRPr="00AD3FE2" w:rsidTr="00197C57">
        <w:tc>
          <w:tcPr>
            <w:tcW w:w="395" w:type="dxa"/>
            <w:tcBorders>
              <w:top w:val="single" w:sz="8" w:space="0" w:color="auto"/>
              <w:left w:val="single" w:sz="4" w:space="0" w:color="auto"/>
              <w:bottom w:val="nil"/>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5.3</w:t>
            </w:r>
          </w:p>
        </w:tc>
        <w:tc>
          <w:tcPr>
            <w:tcW w:w="2721"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Hội thảo xây dựng, nhân rộng mô hình văn hóa ứng xử trong trường học</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268"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Hội thảo, t</w:t>
            </w:r>
            <w:r w:rsidRPr="00996C5B">
              <w:rPr>
                <w:rFonts w:ascii="Times New Roman" w:hAnsi="Times New Roman"/>
                <w:color w:val="222222"/>
                <w:sz w:val="20"/>
                <w:szCs w:val="20"/>
              </w:rPr>
              <w:t>ài liệu về Mô hình</w:t>
            </w:r>
          </w:p>
        </w:tc>
        <w:tc>
          <w:tcPr>
            <w:tcW w:w="1436" w:type="dxa"/>
            <w:tcBorders>
              <w:top w:val="single" w:sz="8" w:space="0" w:color="auto"/>
              <w:left w:val="single" w:sz="8" w:space="0" w:color="auto"/>
              <w:bottom w:val="nil"/>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Phòng Giáo dục và Đào tạo</w:t>
            </w:r>
          </w:p>
        </w:tc>
        <w:tc>
          <w:tcPr>
            <w:tcW w:w="1908" w:type="dxa"/>
            <w:tcBorders>
              <w:top w:val="single" w:sz="8" w:space="0" w:color="auto"/>
              <w:left w:val="single" w:sz="8" w:space="0" w:color="auto"/>
              <w:bottom w:val="nil"/>
              <w:right w:val="nil"/>
            </w:tcBorders>
            <w:shd w:val="clear" w:color="auto" w:fill="FFFFFF"/>
            <w:vAlign w:val="center"/>
          </w:tcPr>
          <w:p w:rsidR="00555DB8"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 xml:space="preserve">Các </w:t>
            </w:r>
            <w:r>
              <w:rPr>
                <w:rFonts w:ascii="Times New Roman" w:hAnsi="Times New Roman"/>
                <w:color w:val="222222"/>
                <w:sz w:val="20"/>
                <w:szCs w:val="20"/>
              </w:rPr>
              <w:t>trường trực thuộc.</w:t>
            </w:r>
          </w:p>
          <w:p w:rsidR="00555DB8" w:rsidRPr="00996C5B" w:rsidRDefault="00555DB8" w:rsidP="00AB6007">
            <w:pPr>
              <w:spacing w:before="75" w:after="0" w:line="330" w:lineRule="atLeast"/>
              <w:jc w:val="both"/>
              <w:rPr>
                <w:rFonts w:ascii="Times New Roman" w:hAnsi="Times New Roman"/>
                <w:color w:val="222222"/>
                <w:sz w:val="24"/>
                <w:szCs w:val="24"/>
              </w:rPr>
            </w:pPr>
          </w:p>
        </w:tc>
        <w:tc>
          <w:tcPr>
            <w:tcW w:w="1375" w:type="dxa"/>
            <w:tcBorders>
              <w:top w:val="single" w:sz="8" w:space="0" w:color="auto"/>
              <w:left w:val="single" w:sz="8" w:space="0" w:color="auto"/>
              <w:bottom w:val="nil"/>
              <w:right w:val="nil"/>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202</w:t>
            </w:r>
            <w:r>
              <w:rPr>
                <w:rFonts w:ascii="Times New Roman" w:hAnsi="Times New Roman"/>
                <w:color w:val="222222"/>
                <w:sz w:val="20"/>
                <w:szCs w:val="20"/>
              </w:rPr>
              <w:t>1</w:t>
            </w:r>
          </w:p>
        </w:tc>
        <w:tc>
          <w:tcPr>
            <w:tcW w:w="109" w:type="dxa"/>
            <w:tcBorders>
              <w:top w:val="nil"/>
              <w:left w:val="nil"/>
              <w:bottom w:val="single" w:sz="8" w:space="0" w:color="auto"/>
              <w:right w:val="single" w:sz="4" w:space="0" w:color="auto"/>
            </w:tcBorders>
            <w:vAlign w:val="center"/>
          </w:tcPr>
          <w:p w:rsidR="00555DB8" w:rsidRPr="00996C5B" w:rsidRDefault="00555DB8" w:rsidP="00EF1E27">
            <w:pPr>
              <w:spacing w:before="75" w:after="0" w:line="330" w:lineRule="atLeast"/>
              <w:rPr>
                <w:rFonts w:ascii="Times New Roman" w:hAnsi="Times New Roman"/>
                <w:color w:val="222222"/>
                <w:sz w:val="24"/>
                <w:szCs w:val="24"/>
              </w:rPr>
            </w:pPr>
            <w:r w:rsidRPr="00996C5B">
              <w:rPr>
                <w:rFonts w:ascii="Times New Roman" w:hAnsi="Times New Roman"/>
                <w:color w:val="222222"/>
                <w:sz w:val="24"/>
                <w:szCs w:val="24"/>
              </w:rPr>
              <w:t> </w:t>
            </w:r>
          </w:p>
        </w:tc>
      </w:tr>
      <w:tr w:rsidR="00555DB8" w:rsidRPr="00AD3FE2" w:rsidTr="00197C57">
        <w:tc>
          <w:tcPr>
            <w:tcW w:w="395" w:type="dxa"/>
            <w:tcBorders>
              <w:top w:val="single" w:sz="8" w:space="0" w:color="auto"/>
              <w:left w:val="single" w:sz="4" w:space="0" w:color="auto"/>
              <w:bottom w:val="single" w:sz="8"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bCs/>
                <w:color w:val="222222"/>
                <w:sz w:val="20"/>
                <w:szCs w:val="20"/>
              </w:rPr>
              <w:t>6.</w:t>
            </w:r>
          </w:p>
        </w:tc>
        <w:tc>
          <w:tcPr>
            <w:tcW w:w="8708" w:type="dxa"/>
            <w:gridSpan w:val="5"/>
            <w:tcBorders>
              <w:top w:val="single" w:sz="8" w:space="0" w:color="auto"/>
              <w:left w:val="single" w:sz="8" w:space="0" w:color="auto"/>
              <w:bottom w:val="single" w:sz="8" w:space="0" w:color="auto"/>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sidRPr="00996C5B">
              <w:rPr>
                <w:rFonts w:ascii="Times New Roman" w:hAnsi="Times New Roman"/>
                <w:b/>
                <w:bCs/>
                <w:color w:val="222222"/>
                <w:sz w:val="20"/>
                <w:szCs w:val="20"/>
              </w:rPr>
              <w:t>Tăng cường phối hợp giữa nhà trường gia đình và xã hội trong xây dựng văn hóa ứng xử</w:t>
            </w:r>
          </w:p>
        </w:tc>
        <w:tc>
          <w:tcPr>
            <w:tcW w:w="109" w:type="dxa"/>
            <w:tcBorders>
              <w:top w:val="nil"/>
              <w:left w:val="nil"/>
              <w:bottom w:val="single" w:sz="8" w:space="0" w:color="auto"/>
              <w:right w:val="single" w:sz="4" w:space="0" w:color="auto"/>
            </w:tcBorders>
            <w:vAlign w:val="center"/>
          </w:tcPr>
          <w:p w:rsidR="00555DB8" w:rsidRPr="00996C5B" w:rsidRDefault="00555DB8" w:rsidP="00EF1E27">
            <w:pPr>
              <w:spacing w:before="75" w:after="0" w:line="330" w:lineRule="atLeast"/>
              <w:rPr>
                <w:rFonts w:ascii="Times New Roman" w:hAnsi="Times New Roman"/>
                <w:color w:val="222222"/>
                <w:sz w:val="24"/>
                <w:szCs w:val="24"/>
              </w:rPr>
            </w:pPr>
            <w:r w:rsidRPr="00996C5B">
              <w:rPr>
                <w:rFonts w:ascii="Times New Roman" w:hAnsi="Times New Roman"/>
                <w:color w:val="222222"/>
                <w:sz w:val="24"/>
                <w:szCs w:val="24"/>
              </w:rPr>
              <w:t> </w:t>
            </w:r>
          </w:p>
        </w:tc>
      </w:tr>
      <w:tr w:rsidR="00555DB8" w:rsidRPr="00AD3FE2" w:rsidTr="00197C57">
        <w:tc>
          <w:tcPr>
            <w:tcW w:w="395" w:type="dxa"/>
            <w:vMerge w:val="restart"/>
            <w:tcBorders>
              <w:top w:val="nil"/>
              <w:left w:val="single" w:sz="4" w:space="0" w:color="auto"/>
              <w:right w:val="nil"/>
            </w:tcBorders>
            <w:shd w:val="clear" w:color="auto" w:fill="FFFFFF"/>
            <w:vAlign w:val="center"/>
          </w:tcPr>
          <w:p w:rsidR="00555DB8" w:rsidRPr="00C97009" w:rsidRDefault="00555DB8" w:rsidP="00DB2C57">
            <w:pPr>
              <w:spacing w:before="75" w:after="0" w:line="330" w:lineRule="atLeast"/>
              <w:jc w:val="center"/>
              <w:rPr>
                <w:rFonts w:ascii="Times New Roman" w:hAnsi="Times New Roman"/>
                <w:b/>
                <w:color w:val="222222"/>
                <w:sz w:val="24"/>
                <w:szCs w:val="24"/>
              </w:rPr>
            </w:pPr>
            <w:r w:rsidRPr="00C97009">
              <w:rPr>
                <w:rFonts w:ascii="Times New Roman" w:hAnsi="Times New Roman"/>
                <w:b/>
                <w:color w:val="222222"/>
                <w:sz w:val="20"/>
                <w:szCs w:val="20"/>
              </w:rPr>
              <w:t>6.1</w:t>
            </w:r>
          </w:p>
        </w:tc>
        <w:tc>
          <w:tcPr>
            <w:tcW w:w="2721" w:type="dxa"/>
            <w:vMerge w:val="restart"/>
            <w:tcBorders>
              <w:top w:val="nil"/>
              <w:left w:val="single" w:sz="8" w:space="0" w:color="auto"/>
              <w:right w:val="nil"/>
            </w:tcBorders>
            <w:shd w:val="clear" w:color="auto" w:fill="FFFFFF"/>
            <w:vAlign w:val="center"/>
          </w:tcPr>
          <w:p w:rsidR="00555DB8" w:rsidRPr="00AB6007" w:rsidRDefault="00555DB8" w:rsidP="00AB6007">
            <w:pPr>
              <w:spacing w:before="75" w:after="0" w:line="330" w:lineRule="atLeast"/>
              <w:jc w:val="both"/>
              <w:rPr>
                <w:rFonts w:ascii="Times New Roman" w:hAnsi="Times New Roman"/>
                <w:color w:val="222222"/>
                <w:sz w:val="20"/>
                <w:szCs w:val="20"/>
              </w:rPr>
            </w:pPr>
            <w:r w:rsidRPr="00996C5B">
              <w:rPr>
                <w:rFonts w:ascii="Times New Roman" w:hAnsi="Times New Roman"/>
                <w:color w:val="222222"/>
                <w:sz w:val="20"/>
                <w:szCs w:val="20"/>
              </w:rPr>
              <w:t>Phối hợp với Hội phụ nữ/Ban đại diện cha mẹ học sinh/Chính quyền địa phương để tổ chức các hoạt động</w:t>
            </w:r>
            <w:r>
              <w:rPr>
                <w:rFonts w:ascii="Times New Roman" w:hAnsi="Times New Roman"/>
                <w:color w:val="222222"/>
                <w:sz w:val="20"/>
                <w:szCs w:val="20"/>
              </w:rPr>
              <w:t>,</w:t>
            </w:r>
            <w:r w:rsidRPr="00996C5B">
              <w:rPr>
                <w:rFonts w:ascii="Times New Roman" w:hAnsi="Times New Roman"/>
                <w:color w:val="222222"/>
                <w:sz w:val="20"/>
                <w:szCs w:val="20"/>
              </w:rPr>
              <w:t xml:space="preserve"> sinh hoạt chuyên đề về văn hóa ứng xử trong trường học</w:t>
            </w:r>
          </w:p>
        </w:tc>
        <w:tc>
          <w:tcPr>
            <w:tcW w:w="1268" w:type="dxa"/>
            <w:vMerge w:val="restart"/>
            <w:tcBorders>
              <w:top w:val="nil"/>
              <w:left w:val="single" w:sz="8"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sidRPr="00996C5B">
              <w:rPr>
                <w:rFonts w:ascii="Times New Roman" w:hAnsi="Times New Roman"/>
                <w:color w:val="222222"/>
                <w:sz w:val="20"/>
                <w:szCs w:val="20"/>
              </w:rPr>
              <w:t>Kế hoạch phối hợp</w:t>
            </w:r>
          </w:p>
        </w:tc>
        <w:tc>
          <w:tcPr>
            <w:tcW w:w="1436" w:type="dxa"/>
            <w:vMerge w:val="restart"/>
            <w:tcBorders>
              <w:top w:val="nil"/>
              <w:left w:val="single" w:sz="8" w:space="0" w:color="auto"/>
              <w:right w:val="nil"/>
            </w:tcBorders>
            <w:shd w:val="clear" w:color="auto" w:fill="FFFFFF"/>
            <w:vAlign w:val="center"/>
          </w:tcPr>
          <w:p w:rsidR="00555DB8" w:rsidRPr="00996C5B" w:rsidRDefault="00555DB8" w:rsidP="00CB1212">
            <w:pPr>
              <w:spacing w:before="75" w:after="0" w:line="330" w:lineRule="atLeast"/>
              <w:jc w:val="center"/>
              <w:rPr>
                <w:rFonts w:ascii="Times New Roman" w:hAnsi="Times New Roman"/>
                <w:color w:val="222222"/>
                <w:sz w:val="24"/>
                <w:szCs w:val="24"/>
              </w:rPr>
            </w:pPr>
            <w:r>
              <w:rPr>
                <w:rFonts w:ascii="Times New Roman" w:hAnsi="Times New Roman"/>
                <w:color w:val="222222"/>
                <w:sz w:val="20"/>
                <w:szCs w:val="20"/>
              </w:rPr>
              <w:t>Các cơ sở giáo dục</w:t>
            </w:r>
          </w:p>
        </w:tc>
        <w:tc>
          <w:tcPr>
            <w:tcW w:w="1908" w:type="dxa"/>
            <w:vMerge w:val="restart"/>
            <w:tcBorders>
              <w:top w:val="nil"/>
              <w:left w:val="single" w:sz="8" w:space="0" w:color="auto"/>
              <w:right w:val="nil"/>
            </w:tcBorders>
            <w:shd w:val="clear" w:color="auto" w:fill="FFFFFF"/>
            <w:vAlign w:val="center"/>
          </w:tcPr>
          <w:p w:rsidR="00555DB8" w:rsidRPr="00996C5B" w:rsidRDefault="00555DB8" w:rsidP="00AB6007">
            <w:pPr>
              <w:spacing w:before="75" w:after="0" w:line="330" w:lineRule="atLeast"/>
              <w:jc w:val="both"/>
              <w:rPr>
                <w:rFonts w:ascii="Times New Roman" w:hAnsi="Times New Roman"/>
                <w:color w:val="222222"/>
                <w:sz w:val="24"/>
                <w:szCs w:val="24"/>
              </w:rPr>
            </w:pPr>
            <w:r>
              <w:rPr>
                <w:rFonts w:ascii="Times New Roman" w:hAnsi="Times New Roman"/>
                <w:color w:val="222222"/>
                <w:sz w:val="20"/>
                <w:szCs w:val="20"/>
              </w:rPr>
              <w:t>Các đoàn thể ở địa phương</w:t>
            </w:r>
          </w:p>
        </w:tc>
        <w:tc>
          <w:tcPr>
            <w:tcW w:w="1375" w:type="dxa"/>
            <w:vMerge w:val="restart"/>
            <w:tcBorders>
              <w:top w:val="nil"/>
              <w:left w:val="single" w:sz="8" w:space="0" w:color="auto"/>
              <w:right w:val="nil"/>
            </w:tcBorders>
            <w:shd w:val="clear" w:color="auto" w:fill="FFFFFF"/>
            <w:vAlign w:val="center"/>
          </w:tcPr>
          <w:p w:rsidR="00555DB8" w:rsidRPr="00996C5B" w:rsidRDefault="00555DB8" w:rsidP="00AB6007">
            <w:pPr>
              <w:spacing w:before="75" w:after="0" w:line="330" w:lineRule="atLeast"/>
              <w:jc w:val="center"/>
              <w:rPr>
                <w:rFonts w:ascii="Times New Roman" w:hAnsi="Times New Roman"/>
                <w:color w:val="222222"/>
                <w:sz w:val="24"/>
                <w:szCs w:val="24"/>
              </w:rPr>
            </w:pPr>
            <w:r w:rsidRPr="00996C5B">
              <w:rPr>
                <w:rFonts w:ascii="Times New Roman" w:hAnsi="Times New Roman"/>
                <w:color w:val="222222"/>
                <w:sz w:val="20"/>
                <w:szCs w:val="20"/>
              </w:rPr>
              <w:t>Hằng năm</w:t>
            </w:r>
          </w:p>
        </w:tc>
        <w:tc>
          <w:tcPr>
            <w:tcW w:w="109" w:type="dxa"/>
            <w:tcBorders>
              <w:top w:val="nil"/>
              <w:left w:val="nil"/>
              <w:bottom w:val="single" w:sz="8" w:space="0" w:color="auto"/>
              <w:right w:val="single" w:sz="4" w:space="0" w:color="auto"/>
            </w:tcBorders>
            <w:vAlign w:val="center"/>
          </w:tcPr>
          <w:p w:rsidR="00555DB8" w:rsidRPr="00996C5B" w:rsidRDefault="00555DB8" w:rsidP="00F62D9F">
            <w:pPr>
              <w:spacing w:before="75" w:after="0" w:line="330" w:lineRule="atLeast"/>
              <w:rPr>
                <w:rFonts w:ascii="Times New Roman" w:hAnsi="Times New Roman"/>
                <w:color w:val="222222"/>
                <w:sz w:val="24"/>
                <w:szCs w:val="24"/>
              </w:rPr>
            </w:pPr>
            <w:r w:rsidRPr="00996C5B">
              <w:rPr>
                <w:rFonts w:ascii="Times New Roman" w:hAnsi="Times New Roman"/>
                <w:color w:val="222222"/>
                <w:sz w:val="24"/>
                <w:szCs w:val="24"/>
              </w:rPr>
              <w:t> </w:t>
            </w:r>
          </w:p>
        </w:tc>
      </w:tr>
      <w:tr w:rsidR="00555DB8" w:rsidRPr="00AD3FE2" w:rsidTr="00197C57">
        <w:tc>
          <w:tcPr>
            <w:tcW w:w="395" w:type="dxa"/>
            <w:vMerge/>
            <w:tcBorders>
              <w:left w:val="single" w:sz="4" w:space="0" w:color="auto"/>
              <w:right w:val="nil"/>
            </w:tcBorders>
            <w:shd w:val="clear" w:color="auto" w:fill="FFFFFF"/>
            <w:vAlign w:val="center"/>
          </w:tcPr>
          <w:p w:rsidR="00555DB8" w:rsidRPr="00996C5B" w:rsidRDefault="00555DB8" w:rsidP="00F62D9F">
            <w:pPr>
              <w:spacing w:before="75" w:after="0" w:line="330" w:lineRule="atLeast"/>
              <w:jc w:val="center"/>
              <w:rPr>
                <w:rFonts w:ascii="Times New Roman" w:hAnsi="Times New Roman"/>
                <w:color w:val="222222"/>
                <w:sz w:val="24"/>
                <w:szCs w:val="24"/>
              </w:rPr>
            </w:pPr>
          </w:p>
        </w:tc>
        <w:tc>
          <w:tcPr>
            <w:tcW w:w="2721" w:type="dxa"/>
            <w:vMerge/>
            <w:tcBorders>
              <w:left w:val="single" w:sz="8" w:space="0" w:color="auto"/>
              <w:right w:val="nil"/>
            </w:tcBorders>
            <w:shd w:val="clear" w:color="auto" w:fill="FFFFFF"/>
            <w:vAlign w:val="center"/>
          </w:tcPr>
          <w:p w:rsidR="00555DB8" w:rsidRPr="00996C5B" w:rsidRDefault="00555DB8" w:rsidP="00F62D9F">
            <w:pPr>
              <w:spacing w:before="75" w:after="0" w:line="330" w:lineRule="atLeast"/>
              <w:rPr>
                <w:rFonts w:ascii="Times New Roman" w:hAnsi="Times New Roman"/>
                <w:color w:val="222222"/>
                <w:sz w:val="24"/>
                <w:szCs w:val="24"/>
              </w:rPr>
            </w:pPr>
          </w:p>
        </w:tc>
        <w:tc>
          <w:tcPr>
            <w:tcW w:w="1268" w:type="dxa"/>
            <w:vMerge/>
            <w:tcBorders>
              <w:left w:val="single" w:sz="8" w:space="0" w:color="auto"/>
              <w:right w:val="nil"/>
            </w:tcBorders>
            <w:shd w:val="clear" w:color="auto" w:fill="FFFFFF"/>
            <w:vAlign w:val="center"/>
          </w:tcPr>
          <w:p w:rsidR="00555DB8" w:rsidRPr="00996C5B" w:rsidRDefault="00555DB8" w:rsidP="00F62D9F">
            <w:pPr>
              <w:spacing w:before="75" w:after="0" w:line="330" w:lineRule="atLeast"/>
              <w:jc w:val="center"/>
              <w:rPr>
                <w:rFonts w:ascii="Times New Roman" w:hAnsi="Times New Roman"/>
                <w:color w:val="222222"/>
                <w:sz w:val="24"/>
                <w:szCs w:val="24"/>
              </w:rPr>
            </w:pPr>
          </w:p>
        </w:tc>
        <w:tc>
          <w:tcPr>
            <w:tcW w:w="1436" w:type="dxa"/>
            <w:vMerge/>
            <w:tcBorders>
              <w:left w:val="single" w:sz="8" w:space="0" w:color="auto"/>
              <w:right w:val="nil"/>
            </w:tcBorders>
            <w:shd w:val="clear" w:color="auto" w:fill="FFFFFF"/>
            <w:vAlign w:val="center"/>
          </w:tcPr>
          <w:p w:rsidR="00555DB8" w:rsidRPr="00996C5B" w:rsidRDefault="00555DB8" w:rsidP="00F62D9F">
            <w:pPr>
              <w:spacing w:before="75" w:after="0" w:line="330" w:lineRule="atLeast"/>
              <w:rPr>
                <w:rFonts w:ascii="Times New Roman" w:hAnsi="Times New Roman"/>
                <w:color w:val="222222"/>
                <w:sz w:val="24"/>
                <w:szCs w:val="24"/>
              </w:rPr>
            </w:pPr>
          </w:p>
        </w:tc>
        <w:tc>
          <w:tcPr>
            <w:tcW w:w="1908" w:type="dxa"/>
            <w:vMerge/>
            <w:tcBorders>
              <w:left w:val="single" w:sz="8" w:space="0" w:color="auto"/>
              <w:right w:val="nil"/>
            </w:tcBorders>
            <w:shd w:val="clear" w:color="auto" w:fill="FFFFFF"/>
            <w:vAlign w:val="center"/>
          </w:tcPr>
          <w:p w:rsidR="00555DB8" w:rsidRPr="00996C5B" w:rsidRDefault="00555DB8" w:rsidP="00F62D9F">
            <w:pPr>
              <w:spacing w:before="75" w:after="0" w:line="330" w:lineRule="atLeast"/>
              <w:rPr>
                <w:rFonts w:ascii="Times New Roman" w:hAnsi="Times New Roman"/>
                <w:color w:val="222222"/>
                <w:sz w:val="24"/>
                <w:szCs w:val="24"/>
              </w:rPr>
            </w:pPr>
          </w:p>
        </w:tc>
        <w:tc>
          <w:tcPr>
            <w:tcW w:w="1375" w:type="dxa"/>
            <w:vMerge/>
            <w:tcBorders>
              <w:left w:val="single" w:sz="8" w:space="0" w:color="auto"/>
              <w:right w:val="nil"/>
            </w:tcBorders>
            <w:shd w:val="clear" w:color="auto" w:fill="FFFFFF"/>
            <w:vAlign w:val="center"/>
          </w:tcPr>
          <w:p w:rsidR="00555DB8" w:rsidRPr="00996C5B" w:rsidRDefault="00555DB8" w:rsidP="00F62D9F">
            <w:pPr>
              <w:spacing w:before="75" w:after="0" w:line="330" w:lineRule="atLeast"/>
              <w:jc w:val="center"/>
              <w:rPr>
                <w:rFonts w:ascii="Times New Roman" w:hAnsi="Times New Roman"/>
                <w:color w:val="222222"/>
                <w:sz w:val="24"/>
                <w:szCs w:val="24"/>
              </w:rPr>
            </w:pPr>
          </w:p>
        </w:tc>
        <w:tc>
          <w:tcPr>
            <w:tcW w:w="109" w:type="dxa"/>
            <w:tcBorders>
              <w:top w:val="nil"/>
              <w:left w:val="nil"/>
              <w:bottom w:val="single" w:sz="8" w:space="0" w:color="auto"/>
              <w:right w:val="single" w:sz="4" w:space="0" w:color="auto"/>
            </w:tcBorders>
            <w:vAlign w:val="center"/>
          </w:tcPr>
          <w:p w:rsidR="00555DB8" w:rsidRPr="00996C5B" w:rsidRDefault="00555DB8" w:rsidP="00F62D9F">
            <w:pPr>
              <w:spacing w:before="75" w:after="0" w:line="330" w:lineRule="atLeast"/>
              <w:rPr>
                <w:rFonts w:ascii="Times New Roman" w:hAnsi="Times New Roman"/>
                <w:color w:val="222222"/>
                <w:sz w:val="24"/>
                <w:szCs w:val="24"/>
              </w:rPr>
            </w:pPr>
            <w:r w:rsidRPr="00996C5B">
              <w:rPr>
                <w:rFonts w:ascii="Times New Roman" w:hAnsi="Times New Roman"/>
                <w:color w:val="222222"/>
                <w:sz w:val="24"/>
                <w:szCs w:val="24"/>
              </w:rPr>
              <w:t> </w:t>
            </w:r>
          </w:p>
        </w:tc>
      </w:tr>
      <w:tr w:rsidR="00555DB8" w:rsidRPr="00AD3FE2" w:rsidTr="00197C57">
        <w:tc>
          <w:tcPr>
            <w:tcW w:w="395" w:type="dxa"/>
            <w:vMerge/>
            <w:tcBorders>
              <w:left w:val="single" w:sz="4" w:space="0" w:color="auto"/>
              <w:bottom w:val="single" w:sz="4" w:space="0" w:color="auto"/>
              <w:right w:val="nil"/>
            </w:tcBorders>
            <w:shd w:val="clear" w:color="auto" w:fill="FFFFFF"/>
            <w:vAlign w:val="center"/>
          </w:tcPr>
          <w:p w:rsidR="00555DB8" w:rsidRPr="00996C5B" w:rsidRDefault="00555DB8" w:rsidP="00F62D9F">
            <w:pPr>
              <w:spacing w:before="75" w:after="0" w:line="330" w:lineRule="atLeast"/>
              <w:jc w:val="center"/>
              <w:rPr>
                <w:rFonts w:ascii="Times New Roman" w:hAnsi="Times New Roman"/>
                <w:color w:val="222222"/>
                <w:sz w:val="24"/>
                <w:szCs w:val="24"/>
              </w:rPr>
            </w:pPr>
          </w:p>
        </w:tc>
        <w:tc>
          <w:tcPr>
            <w:tcW w:w="2721" w:type="dxa"/>
            <w:vMerge/>
            <w:tcBorders>
              <w:left w:val="single" w:sz="8" w:space="0" w:color="auto"/>
              <w:bottom w:val="single" w:sz="4" w:space="0" w:color="auto"/>
              <w:right w:val="nil"/>
            </w:tcBorders>
            <w:shd w:val="clear" w:color="auto" w:fill="FFFFFF"/>
            <w:vAlign w:val="center"/>
          </w:tcPr>
          <w:p w:rsidR="00555DB8" w:rsidRPr="00996C5B" w:rsidRDefault="00555DB8" w:rsidP="00F62D9F">
            <w:pPr>
              <w:spacing w:before="75" w:after="0" w:line="330" w:lineRule="atLeast"/>
              <w:rPr>
                <w:rFonts w:ascii="Times New Roman" w:hAnsi="Times New Roman"/>
                <w:color w:val="222222"/>
                <w:sz w:val="24"/>
                <w:szCs w:val="24"/>
              </w:rPr>
            </w:pPr>
          </w:p>
        </w:tc>
        <w:tc>
          <w:tcPr>
            <w:tcW w:w="1268" w:type="dxa"/>
            <w:vMerge/>
            <w:tcBorders>
              <w:left w:val="single" w:sz="8" w:space="0" w:color="auto"/>
              <w:bottom w:val="single" w:sz="4" w:space="0" w:color="auto"/>
              <w:right w:val="nil"/>
            </w:tcBorders>
            <w:shd w:val="clear" w:color="auto" w:fill="FFFFFF"/>
            <w:vAlign w:val="center"/>
          </w:tcPr>
          <w:p w:rsidR="00555DB8" w:rsidRPr="00996C5B" w:rsidRDefault="00555DB8" w:rsidP="00F62D9F">
            <w:pPr>
              <w:spacing w:before="75" w:after="0" w:line="330" w:lineRule="atLeast"/>
              <w:jc w:val="center"/>
              <w:rPr>
                <w:rFonts w:ascii="Times New Roman" w:hAnsi="Times New Roman"/>
                <w:color w:val="222222"/>
                <w:sz w:val="24"/>
                <w:szCs w:val="24"/>
              </w:rPr>
            </w:pPr>
          </w:p>
        </w:tc>
        <w:tc>
          <w:tcPr>
            <w:tcW w:w="1436" w:type="dxa"/>
            <w:vMerge/>
            <w:tcBorders>
              <w:left w:val="single" w:sz="8" w:space="0" w:color="auto"/>
              <w:bottom w:val="single" w:sz="4" w:space="0" w:color="auto"/>
              <w:right w:val="nil"/>
            </w:tcBorders>
            <w:shd w:val="clear" w:color="auto" w:fill="FFFFFF"/>
            <w:vAlign w:val="center"/>
          </w:tcPr>
          <w:p w:rsidR="00555DB8" w:rsidRPr="00996C5B" w:rsidRDefault="00555DB8" w:rsidP="00F62D9F">
            <w:pPr>
              <w:spacing w:before="75" w:after="0" w:line="330" w:lineRule="atLeast"/>
              <w:rPr>
                <w:rFonts w:ascii="Times New Roman" w:hAnsi="Times New Roman"/>
                <w:color w:val="222222"/>
                <w:sz w:val="24"/>
                <w:szCs w:val="24"/>
              </w:rPr>
            </w:pPr>
          </w:p>
        </w:tc>
        <w:tc>
          <w:tcPr>
            <w:tcW w:w="1908" w:type="dxa"/>
            <w:vMerge/>
            <w:tcBorders>
              <w:left w:val="single" w:sz="8" w:space="0" w:color="auto"/>
              <w:bottom w:val="single" w:sz="4" w:space="0" w:color="auto"/>
              <w:right w:val="nil"/>
            </w:tcBorders>
            <w:shd w:val="clear" w:color="auto" w:fill="FFFFFF"/>
            <w:vAlign w:val="center"/>
          </w:tcPr>
          <w:p w:rsidR="00555DB8" w:rsidRPr="00996C5B" w:rsidRDefault="00555DB8" w:rsidP="00F62D9F">
            <w:pPr>
              <w:spacing w:before="75" w:after="0" w:line="330" w:lineRule="atLeast"/>
              <w:rPr>
                <w:rFonts w:ascii="Times New Roman" w:hAnsi="Times New Roman"/>
                <w:color w:val="222222"/>
                <w:sz w:val="24"/>
                <w:szCs w:val="24"/>
              </w:rPr>
            </w:pPr>
          </w:p>
        </w:tc>
        <w:tc>
          <w:tcPr>
            <w:tcW w:w="1375" w:type="dxa"/>
            <w:vMerge/>
            <w:tcBorders>
              <w:left w:val="single" w:sz="8" w:space="0" w:color="auto"/>
              <w:bottom w:val="single" w:sz="4" w:space="0" w:color="auto"/>
              <w:right w:val="nil"/>
            </w:tcBorders>
            <w:shd w:val="clear" w:color="auto" w:fill="FFFFFF"/>
            <w:vAlign w:val="center"/>
          </w:tcPr>
          <w:p w:rsidR="00555DB8" w:rsidRPr="00996C5B" w:rsidRDefault="00555DB8" w:rsidP="00F62D9F">
            <w:pPr>
              <w:spacing w:before="75" w:after="0" w:line="330" w:lineRule="atLeast"/>
              <w:jc w:val="center"/>
              <w:rPr>
                <w:rFonts w:ascii="Times New Roman" w:hAnsi="Times New Roman"/>
                <w:color w:val="222222"/>
                <w:sz w:val="24"/>
                <w:szCs w:val="24"/>
              </w:rPr>
            </w:pPr>
          </w:p>
        </w:tc>
        <w:tc>
          <w:tcPr>
            <w:tcW w:w="0" w:type="auto"/>
            <w:tcBorders>
              <w:bottom w:val="single" w:sz="4" w:space="0" w:color="auto"/>
              <w:right w:val="single" w:sz="4" w:space="0" w:color="auto"/>
            </w:tcBorders>
            <w:vAlign w:val="center"/>
          </w:tcPr>
          <w:p w:rsidR="00555DB8" w:rsidRPr="00996C5B" w:rsidRDefault="00555DB8" w:rsidP="00F62D9F">
            <w:pPr>
              <w:spacing w:after="0" w:line="330" w:lineRule="atLeast"/>
              <w:rPr>
                <w:rFonts w:ascii="Times New Roman" w:hAnsi="Times New Roman"/>
                <w:sz w:val="20"/>
                <w:szCs w:val="20"/>
              </w:rPr>
            </w:pPr>
          </w:p>
        </w:tc>
      </w:tr>
    </w:tbl>
    <w:p w:rsidR="00555DB8" w:rsidRPr="00996C5B" w:rsidRDefault="00555DB8" w:rsidP="00A939F6">
      <w:pPr>
        <w:rPr>
          <w:rFonts w:ascii="Times New Roman" w:hAnsi="Times New Roman"/>
        </w:rPr>
      </w:pPr>
    </w:p>
    <w:p w:rsidR="00555DB8" w:rsidRPr="00774885" w:rsidRDefault="00555DB8" w:rsidP="005D31F8">
      <w:pPr>
        <w:shd w:val="clear" w:color="auto" w:fill="FFFFFF"/>
        <w:spacing w:before="40" w:after="40" w:line="240" w:lineRule="auto"/>
        <w:jc w:val="both"/>
        <w:rPr>
          <w:rFonts w:ascii="Times New Roman" w:hAnsi="Times New Roman"/>
          <w:b/>
          <w:sz w:val="28"/>
          <w:szCs w:val="28"/>
        </w:rPr>
      </w:pPr>
    </w:p>
    <w:sectPr w:rsidR="00555DB8" w:rsidRPr="00774885" w:rsidSect="00F64A4E">
      <w:footerReference w:type="default" r:id="rId8"/>
      <w:pgSz w:w="11907" w:h="16840" w:code="9"/>
      <w:pgMar w:top="1134" w:right="851" w:bottom="1134" w:left="1701" w:header="567"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70" w:rsidRDefault="00A21970" w:rsidP="00DA4124">
      <w:pPr>
        <w:spacing w:after="0" w:line="240" w:lineRule="auto"/>
      </w:pPr>
      <w:r>
        <w:separator/>
      </w:r>
    </w:p>
  </w:endnote>
  <w:endnote w:type="continuationSeparator" w:id="0">
    <w:p w:rsidR="00A21970" w:rsidRDefault="00A21970" w:rsidP="00DA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B8" w:rsidRPr="00023F04" w:rsidRDefault="00555DB8">
    <w:pPr>
      <w:pStyle w:val="Footer"/>
      <w:jc w:val="right"/>
      <w:rPr>
        <w:rFonts w:ascii="Times New Roman" w:hAnsi="Times New Roman"/>
        <w:sz w:val="28"/>
        <w:szCs w:val="28"/>
      </w:rPr>
    </w:pPr>
    <w:r w:rsidRPr="00023F04">
      <w:rPr>
        <w:rFonts w:ascii="Times New Roman" w:hAnsi="Times New Roman"/>
        <w:sz w:val="28"/>
        <w:szCs w:val="28"/>
      </w:rPr>
      <w:fldChar w:fldCharType="begin"/>
    </w:r>
    <w:r w:rsidRPr="00023F04">
      <w:rPr>
        <w:rFonts w:ascii="Times New Roman" w:hAnsi="Times New Roman"/>
        <w:sz w:val="28"/>
        <w:szCs w:val="28"/>
      </w:rPr>
      <w:instrText xml:space="preserve"> PAGE   \* MERGEFORMAT </w:instrText>
    </w:r>
    <w:r w:rsidRPr="00023F04">
      <w:rPr>
        <w:rFonts w:ascii="Times New Roman" w:hAnsi="Times New Roman"/>
        <w:sz w:val="28"/>
        <w:szCs w:val="28"/>
      </w:rPr>
      <w:fldChar w:fldCharType="separate"/>
    </w:r>
    <w:r w:rsidR="0056239E">
      <w:rPr>
        <w:rFonts w:ascii="Times New Roman" w:hAnsi="Times New Roman"/>
        <w:noProof/>
        <w:sz w:val="28"/>
        <w:szCs w:val="28"/>
      </w:rPr>
      <w:t>9</w:t>
    </w:r>
    <w:r w:rsidRPr="00023F04">
      <w:rPr>
        <w:rFonts w:ascii="Times New Roman" w:hAnsi="Times New Roman"/>
        <w:sz w:val="28"/>
        <w:szCs w:val="28"/>
      </w:rPr>
      <w:fldChar w:fldCharType="end"/>
    </w:r>
  </w:p>
  <w:p w:rsidR="00555DB8" w:rsidRDefault="0055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70" w:rsidRDefault="00A21970" w:rsidP="00DA4124">
      <w:pPr>
        <w:spacing w:after="0" w:line="240" w:lineRule="auto"/>
      </w:pPr>
      <w:r>
        <w:separator/>
      </w:r>
    </w:p>
  </w:footnote>
  <w:footnote w:type="continuationSeparator" w:id="0">
    <w:p w:rsidR="00A21970" w:rsidRDefault="00A21970" w:rsidP="00DA4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5A3"/>
    <w:multiLevelType w:val="hybridMultilevel"/>
    <w:tmpl w:val="C652F598"/>
    <w:lvl w:ilvl="0" w:tplc="C81EC284">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537A37"/>
    <w:multiLevelType w:val="hybridMultilevel"/>
    <w:tmpl w:val="88CECFF2"/>
    <w:lvl w:ilvl="0" w:tplc="1DDA9A28">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C5"/>
    <w:rsid w:val="00000DB6"/>
    <w:rsid w:val="00003646"/>
    <w:rsid w:val="00004378"/>
    <w:rsid w:val="000110B6"/>
    <w:rsid w:val="00012018"/>
    <w:rsid w:val="00016090"/>
    <w:rsid w:val="0002086A"/>
    <w:rsid w:val="00023F04"/>
    <w:rsid w:val="00032098"/>
    <w:rsid w:val="00036905"/>
    <w:rsid w:val="00037C24"/>
    <w:rsid w:val="00042162"/>
    <w:rsid w:val="00051EA6"/>
    <w:rsid w:val="0005344E"/>
    <w:rsid w:val="0005784C"/>
    <w:rsid w:val="00063905"/>
    <w:rsid w:val="000641B3"/>
    <w:rsid w:val="0006534B"/>
    <w:rsid w:val="00065C9B"/>
    <w:rsid w:val="000815EA"/>
    <w:rsid w:val="00082D56"/>
    <w:rsid w:val="00086D88"/>
    <w:rsid w:val="00087AB2"/>
    <w:rsid w:val="00091A0D"/>
    <w:rsid w:val="000A2357"/>
    <w:rsid w:val="000B2574"/>
    <w:rsid w:val="000B4D74"/>
    <w:rsid w:val="000B611F"/>
    <w:rsid w:val="000C27A9"/>
    <w:rsid w:val="000C6E1C"/>
    <w:rsid w:val="000E01B3"/>
    <w:rsid w:val="000E0745"/>
    <w:rsid w:val="001030FB"/>
    <w:rsid w:val="001061CF"/>
    <w:rsid w:val="00107776"/>
    <w:rsid w:val="0011029A"/>
    <w:rsid w:val="00111D25"/>
    <w:rsid w:val="00112095"/>
    <w:rsid w:val="00117DB1"/>
    <w:rsid w:val="00124582"/>
    <w:rsid w:val="00126B25"/>
    <w:rsid w:val="00127562"/>
    <w:rsid w:val="001277DB"/>
    <w:rsid w:val="0013225C"/>
    <w:rsid w:val="0015062E"/>
    <w:rsid w:val="001534B8"/>
    <w:rsid w:val="0016095E"/>
    <w:rsid w:val="001644E4"/>
    <w:rsid w:val="00165106"/>
    <w:rsid w:val="0016556F"/>
    <w:rsid w:val="001771D2"/>
    <w:rsid w:val="00177385"/>
    <w:rsid w:val="0018219E"/>
    <w:rsid w:val="00186B55"/>
    <w:rsid w:val="0019513C"/>
    <w:rsid w:val="00197C57"/>
    <w:rsid w:val="001A451C"/>
    <w:rsid w:val="001A5701"/>
    <w:rsid w:val="001B09C5"/>
    <w:rsid w:val="001B09CD"/>
    <w:rsid w:val="001B641A"/>
    <w:rsid w:val="001B64F7"/>
    <w:rsid w:val="001C55CE"/>
    <w:rsid w:val="001D4220"/>
    <w:rsid w:val="001E30DA"/>
    <w:rsid w:val="001E4F4D"/>
    <w:rsid w:val="001E781E"/>
    <w:rsid w:val="001F3BB4"/>
    <w:rsid w:val="00205408"/>
    <w:rsid w:val="00211E31"/>
    <w:rsid w:val="00214A31"/>
    <w:rsid w:val="00215DEF"/>
    <w:rsid w:val="002257B7"/>
    <w:rsid w:val="00225E02"/>
    <w:rsid w:val="002274DB"/>
    <w:rsid w:val="002313B9"/>
    <w:rsid w:val="00234941"/>
    <w:rsid w:val="00234C5E"/>
    <w:rsid w:val="00235540"/>
    <w:rsid w:val="002425DA"/>
    <w:rsid w:val="00244BF8"/>
    <w:rsid w:val="00246B3B"/>
    <w:rsid w:val="00251F35"/>
    <w:rsid w:val="002520A0"/>
    <w:rsid w:val="0025714B"/>
    <w:rsid w:val="00263D02"/>
    <w:rsid w:val="00264F5B"/>
    <w:rsid w:val="00272C36"/>
    <w:rsid w:val="00275B3D"/>
    <w:rsid w:val="00280916"/>
    <w:rsid w:val="002843AD"/>
    <w:rsid w:val="00284B9F"/>
    <w:rsid w:val="002851C0"/>
    <w:rsid w:val="002862B5"/>
    <w:rsid w:val="0028794E"/>
    <w:rsid w:val="002900FD"/>
    <w:rsid w:val="002934E9"/>
    <w:rsid w:val="00293C8B"/>
    <w:rsid w:val="002A08C6"/>
    <w:rsid w:val="002A5938"/>
    <w:rsid w:val="002A796F"/>
    <w:rsid w:val="002B4090"/>
    <w:rsid w:val="002D26E8"/>
    <w:rsid w:val="002E3737"/>
    <w:rsid w:val="002E37E8"/>
    <w:rsid w:val="002E3C44"/>
    <w:rsid w:val="002F61B0"/>
    <w:rsid w:val="002F6F53"/>
    <w:rsid w:val="003011BC"/>
    <w:rsid w:val="00301969"/>
    <w:rsid w:val="00307272"/>
    <w:rsid w:val="00316576"/>
    <w:rsid w:val="00321CA6"/>
    <w:rsid w:val="00332F15"/>
    <w:rsid w:val="00337389"/>
    <w:rsid w:val="00343B37"/>
    <w:rsid w:val="00350EBF"/>
    <w:rsid w:val="00354A16"/>
    <w:rsid w:val="00355A68"/>
    <w:rsid w:val="00356C49"/>
    <w:rsid w:val="00357156"/>
    <w:rsid w:val="00360659"/>
    <w:rsid w:val="00362BDA"/>
    <w:rsid w:val="00374B8E"/>
    <w:rsid w:val="00374C86"/>
    <w:rsid w:val="003811A7"/>
    <w:rsid w:val="00382BE6"/>
    <w:rsid w:val="003915BC"/>
    <w:rsid w:val="003A39CF"/>
    <w:rsid w:val="003B3461"/>
    <w:rsid w:val="003B4C44"/>
    <w:rsid w:val="003C10D2"/>
    <w:rsid w:val="003C5FFB"/>
    <w:rsid w:val="003D0912"/>
    <w:rsid w:val="003E637E"/>
    <w:rsid w:val="003E63AE"/>
    <w:rsid w:val="003F6BB0"/>
    <w:rsid w:val="00416FFF"/>
    <w:rsid w:val="00417E89"/>
    <w:rsid w:val="0042770C"/>
    <w:rsid w:val="0043032E"/>
    <w:rsid w:val="00431584"/>
    <w:rsid w:val="00432DCE"/>
    <w:rsid w:val="00434717"/>
    <w:rsid w:val="00436EFA"/>
    <w:rsid w:val="004600CE"/>
    <w:rsid w:val="0046137C"/>
    <w:rsid w:val="00471A6B"/>
    <w:rsid w:val="00472FE9"/>
    <w:rsid w:val="00473032"/>
    <w:rsid w:val="00474ECF"/>
    <w:rsid w:val="00477022"/>
    <w:rsid w:val="00480018"/>
    <w:rsid w:val="00482F31"/>
    <w:rsid w:val="00484CB7"/>
    <w:rsid w:val="00485F1D"/>
    <w:rsid w:val="0048608B"/>
    <w:rsid w:val="004A2EDE"/>
    <w:rsid w:val="004A377A"/>
    <w:rsid w:val="004B5A1A"/>
    <w:rsid w:val="004B6E68"/>
    <w:rsid w:val="004D03A9"/>
    <w:rsid w:val="004D21B0"/>
    <w:rsid w:val="004D3C5B"/>
    <w:rsid w:val="004D41BD"/>
    <w:rsid w:val="004D4757"/>
    <w:rsid w:val="004D5622"/>
    <w:rsid w:val="004D6F1B"/>
    <w:rsid w:val="004E41F5"/>
    <w:rsid w:val="004E53C0"/>
    <w:rsid w:val="004E5BC3"/>
    <w:rsid w:val="004E5BE6"/>
    <w:rsid w:val="004F1F45"/>
    <w:rsid w:val="004F2DC9"/>
    <w:rsid w:val="004F35DF"/>
    <w:rsid w:val="004F6151"/>
    <w:rsid w:val="004F676C"/>
    <w:rsid w:val="004F7248"/>
    <w:rsid w:val="004F7EE6"/>
    <w:rsid w:val="00500B72"/>
    <w:rsid w:val="00506A5C"/>
    <w:rsid w:val="0052101A"/>
    <w:rsid w:val="00522611"/>
    <w:rsid w:val="0052572E"/>
    <w:rsid w:val="0052607F"/>
    <w:rsid w:val="00536E2E"/>
    <w:rsid w:val="00542D6C"/>
    <w:rsid w:val="00543A8F"/>
    <w:rsid w:val="00547C4F"/>
    <w:rsid w:val="00552611"/>
    <w:rsid w:val="00553B11"/>
    <w:rsid w:val="005548D5"/>
    <w:rsid w:val="00555DB8"/>
    <w:rsid w:val="005622CD"/>
    <w:rsid w:val="0056239E"/>
    <w:rsid w:val="00563DF5"/>
    <w:rsid w:val="00566158"/>
    <w:rsid w:val="00566493"/>
    <w:rsid w:val="00567721"/>
    <w:rsid w:val="00570E06"/>
    <w:rsid w:val="00572162"/>
    <w:rsid w:val="005872D8"/>
    <w:rsid w:val="00590071"/>
    <w:rsid w:val="0059050D"/>
    <w:rsid w:val="00592BBD"/>
    <w:rsid w:val="005935ED"/>
    <w:rsid w:val="005A3B76"/>
    <w:rsid w:val="005B1AC5"/>
    <w:rsid w:val="005B243D"/>
    <w:rsid w:val="005B2B4D"/>
    <w:rsid w:val="005B7426"/>
    <w:rsid w:val="005C744E"/>
    <w:rsid w:val="005C775C"/>
    <w:rsid w:val="005D2938"/>
    <w:rsid w:val="005D31F8"/>
    <w:rsid w:val="005E2978"/>
    <w:rsid w:val="005E444E"/>
    <w:rsid w:val="005E4FBA"/>
    <w:rsid w:val="005E66DD"/>
    <w:rsid w:val="005E6C1E"/>
    <w:rsid w:val="005F239D"/>
    <w:rsid w:val="005F315D"/>
    <w:rsid w:val="005F58A3"/>
    <w:rsid w:val="005F5AAB"/>
    <w:rsid w:val="00602A94"/>
    <w:rsid w:val="00604797"/>
    <w:rsid w:val="00605CB4"/>
    <w:rsid w:val="00615843"/>
    <w:rsid w:val="00616B85"/>
    <w:rsid w:val="00621D3F"/>
    <w:rsid w:val="006225B5"/>
    <w:rsid w:val="00622672"/>
    <w:rsid w:val="00622CDD"/>
    <w:rsid w:val="006300C3"/>
    <w:rsid w:val="0063250B"/>
    <w:rsid w:val="00634C7B"/>
    <w:rsid w:val="006365CA"/>
    <w:rsid w:val="00644621"/>
    <w:rsid w:val="00644954"/>
    <w:rsid w:val="00660F94"/>
    <w:rsid w:val="006624B9"/>
    <w:rsid w:val="00665D3F"/>
    <w:rsid w:val="00666025"/>
    <w:rsid w:val="00666320"/>
    <w:rsid w:val="006663B8"/>
    <w:rsid w:val="00672CCC"/>
    <w:rsid w:val="006759FB"/>
    <w:rsid w:val="0067720C"/>
    <w:rsid w:val="006863AE"/>
    <w:rsid w:val="006A3425"/>
    <w:rsid w:val="006A4ED5"/>
    <w:rsid w:val="006A50C3"/>
    <w:rsid w:val="006A7FAA"/>
    <w:rsid w:val="006B5727"/>
    <w:rsid w:val="006C1675"/>
    <w:rsid w:val="006D751E"/>
    <w:rsid w:val="006E3110"/>
    <w:rsid w:val="006E5427"/>
    <w:rsid w:val="006F1BF0"/>
    <w:rsid w:val="0070738A"/>
    <w:rsid w:val="007115F0"/>
    <w:rsid w:val="00712D17"/>
    <w:rsid w:val="007179D3"/>
    <w:rsid w:val="00726BB6"/>
    <w:rsid w:val="00727E47"/>
    <w:rsid w:val="0073638C"/>
    <w:rsid w:val="007515B0"/>
    <w:rsid w:val="00753B44"/>
    <w:rsid w:val="00755488"/>
    <w:rsid w:val="00770B79"/>
    <w:rsid w:val="00771816"/>
    <w:rsid w:val="00772C12"/>
    <w:rsid w:val="00774885"/>
    <w:rsid w:val="0077646B"/>
    <w:rsid w:val="00776777"/>
    <w:rsid w:val="007777D5"/>
    <w:rsid w:val="00780BC2"/>
    <w:rsid w:val="007825AB"/>
    <w:rsid w:val="007A091F"/>
    <w:rsid w:val="007A267B"/>
    <w:rsid w:val="007A2EEA"/>
    <w:rsid w:val="007A54E6"/>
    <w:rsid w:val="007A7D24"/>
    <w:rsid w:val="007B1AA8"/>
    <w:rsid w:val="007B4B72"/>
    <w:rsid w:val="007C5E77"/>
    <w:rsid w:val="007C6DF2"/>
    <w:rsid w:val="007C7C71"/>
    <w:rsid w:val="007D70B0"/>
    <w:rsid w:val="007E1E5A"/>
    <w:rsid w:val="007E3268"/>
    <w:rsid w:val="007E3A41"/>
    <w:rsid w:val="007F3FD4"/>
    <w:rsid w:val="007F5DD7"/>
    <w:rsid w:val="007F70C8"/>
    <w:rsid w:val="00805013"/>
    <w:rsid w:val="0081518F"/>
    <w:rsid w:val="008178DD"/>
    <w:rsid w:val="00817D9D"/>
    <w:rsid w:val="0082153B"/>
    <w:rsid w:val="00823487"/>
    <w:rsid w:val="00825197"/>
    <w:rsid w:val="008317CF"/>
    <w:rsid w:val="00832352"/>
    <w:rsid w:val="0083235B"/>
    <w:rsid w:val="008350BA"/>
    <w:rsid w:val="00835288"/>
    <w:rsid w:val="00835948"/>
    <w:rsid w:val="0083771E"/>
    <w:rsid w:val="00840678"/>
    <w:rsid w:val="008417F3"/>
    <w:rsid w:val="00841D1D"/>
    <w:rsid w:val="008432C2"/>
    <w:rsid w:val="00843951"/>
    <w:rsid w:val="0085279C"/>
    <w:rsid w:val="00853A7E"/>
    <w:rsid w:val="00867206"/>
    <w:rsid w:val="00893109"/>
    <w:rsid w:val="008939A8"/>
    <w:rsid w:val="008A6792"/>
    <w:rsid w:val="008B15D0"/>
    <w:rsid w:val="008B2684"/>
    <w:rsid w:val="008D3F00"/>
    <w:rsid w:val="008D4B5A"/>
    <w:rsid w:val="008D6B09"/>
    <w:rsid w:val="008E13D9"/>
    <w:rsid w:val="008E6E1C"/>
    <w:rsid w:val="008F2091"/>
    <w:rsid w:val="008F212F"/>
    <w:rsid w:val="008F6EC6"/>
    <w:rsid w:val="008F7ACB"/>
    <w:rsid w:val="00900CF2"/>
    <w:rsid w:val="00900F37"/>
    <w:rsid w:val="00905264"/>
    <w:rsid w:val="00910A6D"/>
    <w:rsid w:val="009145C4"/>
    <w:rsid w:val="00934114"/>
    <w:rsid w:val="00954356"/>
    <w:rsid w:val="00956137"/>
    <w:rsid w:val="00964483"/>
    <w:rsid w:val="00966C9E"/>
    <w:rsid w:val="00977B8C"/>
    <w:rsid w:val="009853A4"/>
    <w:rsid w:val="009857A5"/>
    <w:rsid w:val="00992C5E"/>
    <w:rsid w:val="00994D65"/>
    <w:rsid w:val="00994DDE"/>
    <w:rsid w:val="009965BD"/>
    <w:rsid w:val="00996C5B"/>
    <w:rsid w:val="009A0B98"/>
    <w:rsid w:val="009A24E2"/>
    <w:rsid w:val="009C3CDC"/>
    <w:rsid w:val="009C470E"/>
    <w:rsid w:val="009C6D39"/>
    <w:rsid w:val="009E1B75"/>
    <w:rsid w:val="009E5493"/>
    <w:rsid w:val="009E6263"/>
    <w:rsid w:val="009E7420"/>
    <w:rsid w:val="009F0305"/>
    <w:rsid w:val="009F1145"/>
    <w:rsid w:val="009F4DA0"/>
    <w:rsid w:val="00A01281"/>
    <w:rsid w:val="00A013CE"/>
    <w:rsid w:val="00A01FEA"/>
    <w:rsid w:val="00A0407D"/>
    <w:rsid w:val="00A04824"/>
    <w:rsid w:val="00A077C3"/>
    <w:rsid w:val="00A110EB"/>
    <w:rsid w:val="00A138AC"/>
    <w:rsid w:val="00A13F1C"/>
    <w:rsid w:val="00A16D90"/>
    <w:rsid w:val="00A20095"/>
    <w:rsid w:val="00A2109F"/>
    <w:rsid w:val="00A21970"/>
    <w:rsid w:val="00A22150"/>
    <w:rsid w:val="00A2386F"/>
    <w:rsid w:val="00A26B51"/>
    <w:rsid w:val="00A27031"/>
    <w:rsid w:val="00A30F8E"/>
    <w:rsid w:val="00A40A90"/>
    <w:rsid w:val="00A40D13"/>
    <w:rsid w:val="00A413B1"/>
    <w:rsid w:val="00A4440D"/>
    <w:rsid w:val="00A457FD"/>
    <w:rsid w:val="00A46AA9"/>
    <w:rsid w:val="00A47041"/>
    <w:rsid w:val="00A57869"/>
    <w:rsid w:val="00A84C3E"/>
    <w:rsid w:val="00A92956"/>
    <w:rsid w:val="00A939F6"/>
    <w:rsid w:val="00A93C5F"/>
    <w:rsid w:val="00A94163"/>
    <w:rsid w:val="00AA172D"/>
    <w:rsid w:val="00AB08BF"/>
    <w:rsid w:val="00AB2442"/>
    <w:rsid w:val="00AB2B6D"/>
    <w:rsid w:val="00AB6007"/>
    <w:rsid w:val="00AC2A85"/>
    <w:rsid w:val="00AC428E"/>
    <w:rsid w:val="00AC7191"/>
    <w:rsid w:val="00AD0B26"/>
    <w:rsid w:val="00AD15C2"/>
    <w:rsid w:val="00AD3FE2"/>
    <w:rsid w:val="00AE23C4"/>
    <w:rsid w:val="00AE29BB"/>
    <w:rsid w:val="00AF0716"/>
    <w:rsid w:val="00B07050"/>
    <w:rsid w:val="00B1147E"/>
    <w:rsid w:val="00B12352"/>
    <w:rsid w:val="00B12632"/>
    <w:rsid w:val="00B16151"/>
    <w:rsid w:val="00B163F1"/>
    <w:rsid w:val="00B2046C"/>
    <w:rsid w:val="00B21B7B"/>
    <w:rsid w:val="00B23398"/>
    <w:rsid w:val="00B2398A"/>
    <w:rsid w:val="00B32E1B"/>
    <w:rsid w:val="00B33AE3"/>
    <w:rsid w:val="00B37E37"/>
    <w:rsid w:val="00B41B20"/>
    <w:rsid w:val="00B475ED"/>
    <w:rsid w:val="00B50E5C"/>
    <w:rsid w:val="00B52AF0"/>
    <w:rsid w:val="00B5444C"/>
    <w:rsid w:val="00B601AC"/>
    <w:rsid w:val="00B726B3"/>
    <w:rsid w:val="00B72A16"/>
    <w:rsid w:val="00B72EC5"/>
    <w:rsid w:val="00B7553B"/>
    <w:rsid w:val="00B86809"/>
    <w:rsid w:val="00B94954"/>
    <w:rsid w:val="00B95F1E"/>
    <w:rsid w:val="00BA4051"/>
    <w:rsid w:val="00BA6187"/>
    <w:rsid w:val="00BA6D2F"/>
    <w:rsid w:val="00BB5D0B"/>
    <w:rsid w:val="00BB7849"/>
    <w:rsid w:val="00BC1364"/>
    <w:rsid w:val="00BC1F19"/>
    <w:rsid w:val="00BD470D"/>
    <w:rsid w:val="00BD4E6D"/>
    <w:rsid w:val="00BD7722"/>
    <w:rsid w:val="00BE2BBD"/>
    <w:rsid w:val="00BE4C05"/>
    <w:rsid w:val="00BE7712"/>
    <w:rsid w:val="00BF1686"/>
    <w:rsid w:val="00BF2CFE"/>
    <w:rsid w:val="00BF4737"/>
    <w:rsid w:val="00BF4A14"/>
    <w:rsid w:val="00BF585D"/>
    <w:rsid w:val="00BF75AC"/>
    <w:rsid w:val="00C04015"/>
    <w:rsid w:val="00C0441B"/>
    <w:rsid w:val="00C04652"/>
    <w:rsid w:val="00C0668D"/>
    <w:rsid w:val="00C14C73"/>
    <w:rsid w:val="00C177ED"/>
    <w:rsid w:val="00C22F7B"/>
    <w:rsid w:val="00C273B4"/>
    <w:rsid w:val="00C32D15"/>
    <w:rsid w:val="00C35057"/>
    <w:rsid w:val="00C35B12"/>
    <w:rsid w:val="00C41833"/>
    <w:rsid w:val="00C502A0"/>
    <w:rsid w:val="00C50712"/>
    <w:rsid w:val="00C527C4"/>
    <w:rsid w:val="00C61247"/>
    <w:rsid w:val="00C640C6"/>
    <w:rsid w:val="00C64400"/>
    <w:rsid w:val="00C64908"/>
    <w:rsid w:val="00C659E2"/>
    <w:rsid w:val="00C663F8"/>
    <w:rsid w:val="00C707EF"/>
    <w:rsid w:val="00C772CE"/>
    <w:rsid w:val="00C825FA"/>
    <w:rsid w:val="00C91030"/>
    <w:rsid w:val="00C933D4"/>
    <w:rsid w:val="00C97009"/>
    <w:rsid w:val="00C97FBD"/>
    <w:rsid w:val="00CA7798"/>
    <w:rsid w:val="00CB1212"/>
    <w:rsid w:val="00CB235A"/>
    <w:rsid w:val="00CB4BA3"/>
    <w:rsid w:val="00CB50FE"/>
    <w:rsid w:val="00CC039E"/>
    <w:rsid w:val="00CC2D4F"/>
    <w:rsid w:val="00CE16B5"/>
    <w:rsid w:val="00CE5AC6"/>
    <w:rsid w:val="00CF4E12"/>
    <w:rsid w:val="00CF727A"/>
    <w:rsid w:val="00D01311"/>
    <w:rsid w:val="00D01564"/>
    <w:rsid w:val="00D040A2"/>
    <w:rsid w:val="00D13F54"/>
    <w:rsid w:val="00D17CE4"/>
    <w:rsid w:val="00D22819"/>
    <w:rsid w:val="00D257C3"/>
    <w:rsid w:val="00D2651B"/>
    <w:rsid w:val="00D3285B"/>
    <w:rsid w:val="00D3753A"/>
    <w:rsid w:val="00D37BFF"/>
    <w:rsid w:val="00D41380"/>
    <w:rsid w:val="00D4154E"/>
    <w:rsid w:val="00D47499"/>
    <w:rsid w:val="00D54862"/>
    <w:rsid w:val="00D56EAF"/>
    <w:rsid w:val="00D56EE3"/>
    <w:rsid w:val="00D57F8D"/>
    <w:rsid w:val="00D60ED8"/>
    <w:rsid w:val="00D621AA"/>
    <w:rsid w:val="00D65215"/>
    <w:rsid w:val="00D655CB"/>
    <w:rsid w:val="00D6696E"/>
    <w:rsid w:val="00D706EA"/>
    <w:rsid w:val="00D7428B"/>
    <w:rsid w:val="00D80FDD"/>
    <w:rsid w:val="00D835A3"/>
    <w:rsid w:val="00D846EF"/>
    <w:rsid w:val="00D8534B"/>
    <w:rsid w:val="00D93B5F"/>
    <w:rsid w:val="00D94407"/>
    <w:rsid w:val="00DA3C1B"/>
    <w:rsid w:val="00DA4124"/>
    <w:rsid w:val="00DB2C57"/>
    <w:rsid w:val="00DB3037"/>
    <w:rsid w:val="00DB765D"/>
    <w:rsid w:val="00DC01E7"/>
    <w:rsid w:val="00DC3AE3"/>
    <w:rsid w:val="00DC4904"/>
    <w:rsid w:val="00DC6AD1"/>
    <w:rsid w:val="00DC6DD1"/>
    <w:rsid w:val="00DD438C"/>
    <w:rsid w:val="00DD4AD0"/>
    <w:rsid w:val="00DD5715"/>
    <w:rsid w:val="00DE3905"/>
    <w:rsid w:val="00DE39AD"/>
    <w:rsid w:val="00DE4DA2"/>
    <w:rsid w:val="00DE5B4E"/>
    <w:rsid w:val="00DE7B07"/>
    <w:rsid w:val="00DF2193"/>
    <w:rsid w:val="00E01A2F"/>
    <w:rsid w:val="00E02A7A"/>
    <w:rsid w:val="00E05D85"/>
    <w:rsid w:val="00E10BD8"/>
    <w:rsid w:val="00E141A1"/>
    <w:rsid w:val="00E14E69"/>
    <w:rsid w:val="00E279DE"/>
    <w:rsid w:val="00E31A33"/>
    <w:rsid w:val="00E37C49"/>
    <w:rsid w:val="00E400FD"/>
    <w:rsid w:val="00E41AE1"/>
    <w:rsid w:val="00E44CBC"/>
    <w:rsid w:val="00E50AC0"/>
    <w:rsid w:val="00E518C8"/>
    <w:rsid w:val="00E54018"/>
    <w:rsid w:val="00E66EF0"/>
    <w:rsid w:val="00E71DC4"/>
    <w:rsid w:val="00E77A4B"/>
    <w:rsid w:val="00E83DDB"/>
    <w:rsid w:val="00E869D4"/>
    <w:rsid w:val="00E86A4D"/>
    <w:rsid w:val="00E900C6"/>
    <w:rsid w:val="00E9509B"/>
    <w:rsid w:val="00E95752"/>
    <w:rsid w:val="00E9649D"/>
    <w:rsid w:val="00EA16A2"/>
    <w:rsid w:val="00EA6B42"/>
    <w:rsid w:val="00EB1B85"/>
    <w:rsid w:val="00EB63D1"/>
    <w:rsid w:val="00EB714F"/>
    <w:rsid w:val="00EB723F"/>
    <w:rsid w:val="00EC2024"/>
    <w:rsid w:val="00EC2411"/>
    <w:rsid w:val="00ED3EC5"/>
    <w:rsid w:val="00ED4C40"/>
    <w:rsid w:val="00EE15A6"/>
    <w:rsid w:val="00EE1BB7"/>
    <w:rsid w:val="00EE3B1D"/>
    <w:rsid w:val="00EF1E27"/>
    <w:rsid w:val="00F06E2B"/>
    <w:rsid w:val="00F07A8E"/>
    <w:rsid w:val="00F32BE5"/>
    <w:rsid w:val="00F33980"/>
    <w:rsid w:val="00F34EFA"/>
    <w:rsid w:val="00F3618C"/>
    <w:rsid w:val="00F37BFE"/>
    <w:rsid w:val="00F402A8"/>
    <w:rsid w:val="00F41CB8"/>
    <w:rsid w:val="00F53114"/>
    <w:rsid w:val="00F53936"/>
    <w:rsid w:val="00F62D9F"/>
    <w:rsid w:val="00F64346"/>
    <w:rsid w:val="00F64A4E"/>
    <w:rsid w:val="00F6672C"/>
    <w:rsid w:val="00F66AE2"/>
    <w:rsid w:val="00F779FC"/>
    <w:rsid w:val="00F96BF3"/>
    <w:rsid w:val="00F96C13"/>
    <w:rsid w:val="00FA06BD"/>
    <w:rsid w:val="00FA2F61"/>
    <w:rsid w:val="00FB0077"/>
    <w:rsid w:val="00FB05FF"/>
    <w:rsid w:val="00FB1FCA"/>
    <w:rsid w:val="00FB278B"/>
    <w:rsid w:val="00FB5522"/>
    <w:rsid w:val="00FC4A2C"/>
    <w:rsid w:val="00FD28F6"/>
    <w:rsid w:val="00FD3D38"/>
    <w:rsid w:val="00FD44B9"/>
    <w:rsid w:val="00FE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2A9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417E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17E89"/>
    <w:rPr>
      <w:rFonts w:ascii="Segoe UI" w:hAnsi="Segoe UI" w:cs="Segoe UI"/>
      <w:sz w:val="18"/>
      <w:szCs w:val="18"/>
    </w:rPr>
  </w:style>
  <w:style w:type="paragraph" w:styleId="Header">
    <w:name w:val="header"/>
    <w:basedOn w:val="Normal"/>
    <w:link w:val="HeaderChar"/>
    <w:uiPriority w:val="99"/>
    <w:rsid w:val="00DA4124"/>
    <w:pPr>
      <w:tabs>
        <w:tab w:val="center" w:pos="4680"/>
        <w:tab w:val="right" w:pos="9360"/>
      </w:tabs>
      <w:spacing w:after="0" w:line="240" w:lineRule="auto"/>
    </w:pPr>
  </w:style>
  <w:style w:type="character" w:customStyle="1" w:styleId="HeaderChar">
    <w:name w:val="Header Char"/>
    <w:link w:val="Header"/>
    <w:uiPriority w:val="99"/>
    <w:locked/>
    <w:rsid w:val="00DA4124"/>
    <w:rPr>
      <w:rFonts w:cs="Times New Roman"/>
    </w:rPr>
  </w:style>
  <w:style w:type="paragraph" w:styleId="Footer">
    <w:name w:val="footer"/>
    <w:basedOn w:val="Normal"/>
    <w:link w:val="FooterChar"/>
    <w:uiPriority w:val="99"/>
    <w:rsid w:val="00DA4124"/>
    <w:pPr>
      <w:tabs>
        <w:tab w:val="center" w:pos="4680"/>
        <w:tab w:val="right" w:pos="9360"/>
      </w:tabs>
      <w:spacing w:after="0" w:line="240" w:lineRule="auto"/>
    </w:pPr>
  </w:style>
  <w:style w:type="character" w:customStyle="1" w:styleId="FooterChar">
    <w:name w:val="Footer Char"/>
    <w:link w:val="Footer"/>
    <w:uiPriority w:val="99"/>
    <w:locked/>
    <w:rsid w:val="00DA4124"/>
    <w:rPr>
      <w:rFonts w:cs="Times New Roman"/>
    </w:rPr>
  </w:style>
  <w:style w:type="paragraph" w:customStyle="1" w:styleId="CharCharCharCharCharCharChar">
    <w:name w:val="Char Char Char Char Char Char Char"/>
    <w:autoRedefine/>
    <w:uiPriority w:val="99"/>
    <w:rsid w:val="00F402A8"/>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640C6"/>
    <w:rPr>
      <w:rFonts w:cs="Times New Roman"/>
      <w:color w:val="0000FF"/>
      <w:u w:val="single"/>
    </w:rPr>
  </w:style>
  <w:style w:type="character" w:styleId="Strong">
    <w:name w:val="Strong"/>
    <w:uiPriority w:val="99"/>
    <w:qFormat/>
    <w:rsid w:val="00DC6DD1"/>
    <w:rPr>
      <w:rFonts w:cs="Times New Roman"/>
      <w:b/>
      <w:bCs/>
    </w:rPr>
  </w:style>
  <w:style w:type="character" w:customStyle="1" w:styleId="demuc4">
    <w:name w:val="demuc4"/>
    <w:uiPriority w:val="99"/>
    <w:rsid w:val="00DC6DD1"/>
    <w:rPr>
      <w:rFonts w:cs="Times New Roman"/>
    </w:rPr>
  </w:style>
  <w:style w:type="paragraph" w:styleId="ListParagraph">
    <w:name w:val="List Paragraph"/>
    <w:basedOn w:val="Normal"/>
    <w:uiPriority w:val="99"/>
    <w:qFormat/>
    <w:rsid w:val="000C6E1C"/>
    <w:pPr>
      <w:ind w:left="720"/>
      <w:contextualSpacing/>
    </w:pPr>
  </w:style>
  <w:style w:type="character" w:customStyle="1" w:styleId="apple-converted-space">
    <w:name w:val="apple-converted-space"/>
    <w:uiPriority w:val="99"/>
    <w:rsid w:val="00FB1FCA"/>
    <w:rPr>
      <w:rFonts w:cs="Times New Roman"/>
    </w:rPr>
  </w:style>
  <w:style w:type="character" w:styleId="CommentReference">
    <w:name w:val="annotation reference"/>
    <w:uiPriority w:val="99"/>
    <w:rsid w:val="00FB1FCA"/>
    <w:rPr>
      <w:rFonts w:cs="Times New Roman"/>
      <w:sz w:val="16"/>
    </w:rPr>
  </w:style>
  <w:style w:type="character" w:customStyle="1" w:styleId="Vnbnnidung">
    <w:name w:val="Văn bản nội dung_"/>
    <w:link w:val="Vnbnnidung0"/>
    <w:uiPriority w:val="99"/>
    <w:locked/>
    <w:rsid w:val="00FB1FCA"/>
    <w:rPr>
      <w:sz w:val="25"/>
      <w:shd w:val="clear" w:color="auto" w:fill="FFFFFF"/>
    </w:rPr>
  </w:style>
  <w:style w:type="paragraph" w:customStyle="1" w:styleId="Vnbnnidung0">
    <w:name w:val="Văn bản nội dung"/>
    <w:basedOn w:val="Normal"/>
    <w:link w:val="Vnbnnidung"/>
    <w:uiPriority w:val="99"/>
    <w:rsid w:val="00FB1FCA"/>
    <w:pPr>
      <w:widowControl w:val="0"/>
      <w:shd w:val="clear" w:color="auto" w:fill="FFFFFF"/>
      <w:spacing w:after="120" w:line="317" w:lineRule="exact"/>
      <w:jc w:val="both"/>
    </w:pPr>
    <w:rPr>
      <w:sz w:val="25"/>
      <w:szCs w:val="20"/>
      <w:shd w:val="clear" w:color="auto" w:fill="FFFFFF"/>
    </w:rPr>
  </w:style>
  <w:style w:type="character" w:styleId="PageNumber">
    <w:name w:val="page number"/>
    <w:uiPriority w:val="99"/>
    <w:rsid w:val="00FB1FC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2A9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417E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17E89"/>
    <w:rPr>
      <w:rFonts w:ascii="Segoe UI" w:hAnsi="Segoe UI" w:cs="Segoe UI"/>
      <w:sz w:val="18"/>
      <w:szCs w:val="18"/>
    </w:rPr>
  </w:style>
  <w:style w:type="paragraph" w:styleId="Header">
    <w:name w:val="header"/>
    <w:basedOn w:val="Normal"/>
    <w:link w:val="HeaderChar"/>
    <w:uiPriority w:val="99"/>
    <w:rsid w:val="00DA4124"/>
    <w:pPr>
      <w:tabs>
        <w:tab w:val="center" w:pos="4680"/>
        <w:tab w:val="right" w:pos="9360"/>
      </w:tabs>
      <w:spacing w:after="0" w:line="240" w:lineRule="auto"/>
    </w:pPr>
  </w:style>
  <w:style w:type="character" w:customStyle="1" w:styleId="HeaderChar">
    <w:name w:val="Header Char"/>
    <w:link w:val="Header"/>
    <w:uiPriority w:val="99"/>
    <w:locked/>
    <w:rsid w:val="00DA4124"/>
    <w:rPr>
      <w:rFonts w:cs="Times New Roman"/>
    </w:rPr>
  </w:style>
  <w:style w:type="paragraph" w:styleId="Footer">
    <w:name w:val="footer"/>
    <w:basedOn w:val="Normal"/>
    <w:link w:val="FooterChar"/>
    <w:uiPriority w:val="99"/>
    <w:rsid w:val="00DA4124"/>
    <w:pPr>
      <w:tabs>
        <w:tab w:val="center" w:pos="4680"/>
        <w:tab w:val="right" w:pos="9360"/>
      </w:tabs>
      <w:spacing w:after="0" w:line="240" w:lineRule="auto"/>
    </w:pPr>
  </w:style>
  <w:style w:type="character" w:customStyle="1" w:styleId="FooterChar">
    <w:name w:val="Footer Char"/>
    <w:link w:val="Footer"/>
    <w:uiPriority w:val="99"/>
    <w:locked/>
    <w:rsid w:val="00DA4124"/>
    <w:rPr>
      <w:rFonts w:cs="Times New Roman"/>
    </w:rPr>
  </w:style>
  <w:style w:type="paragraph" w:customStyle="1" w:styleId="CharCharCharCharCharCharChar">
    <w:name w:val="Char Char Char Char Char Char Char"/>
    <w:autoRedefine/>
    <w:uiPriority w:val="99"/>
    <w:rsid w:val="00F402A8"/>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640C6"/>
    <w:rPr>
      <w:rFonts w:cs="Times New Roman"/>
      <w:color w:val="0000FF"/>
      <w:u w:val="single"/>
    </w:rPr>
  </w:style>
  <w:style w:type="character" w:styleId="Strong">
    <w:name w:val="Strong"/>
    <w:uiPriority w:val="99"/>
    <w:qFormat/>
    <w:rsid w:val="00DC6DD1"/>
    <w:rPr>
      <w:rFonts w:cs="Times New Roman"/>
      <w:b/>
      <w:bCs/>
    </w:rPr>
  </w:style>
  <w:style w:type="character" w:customStyle="1" w:styleId="demuc4">
    <w:name w:val="demuc4"/>
    <w:uiPriority w:val="99"/>
    <w:rsid w:val="00DC6DD1"/>
    <w:rPr>
      <w:rFonts w:cs="Times New Roman"/>
    </w:rPr>
  </w:style>
  <w:style w:type="paragraph" w:styleId="ListParagraph">
    <w:name w:val="List Paragraph"/>
    <w:basedOn w:val="Normal"/>
    <w:uiPriority w:val="99"/>
    <w:qFormat/>
    <w:rsid w:val="000C6E1C"/>
    <w:pPr>
      <w:ind w:left="720"/>
      <w:contextualSpacing/>
    </w:pPr>
  </w:style>
  <w:style w:type="character" w:customStyle="1" w:styleId="apple-converted-space">
    <w:name w:val="apple-converted-space"/>
    <w:uiPriority w:val="99"/>
    <w:rsid w:val="00FB1FCA"/>
    <w:rPr>
      <w:rFonts w:cs="Times New Roman"/>
    </w:rPr>
  </w:style>
  <w:style w:type="character" w:styleId="CommentReference">
    <w:name w:val="annotation reference"/>
    <w:uiPriority w:val="99"/>
    <w:rsid w:val="00FB1FCA"/>
    <w:rPr>
      <w:rFonts w:cs="Times New Roman"/>
      <w:sz w:val="16"/>
    </w:rPr>
  </w:style>
  <w:style w:type="character" w:customStyle="1" w:styleId="Vnbnnidung">
    <w:name w:val="Văn bản nội dung_"/>
    <w:link w:val="Vnbnnidung0"/>
    <w:uiPriority w:val="99"/>
    <w:locked/>
    <w:rsid w:val="00FB1FCA"/>
    <w:rPr>
      <w:sz w:val="25"/>
      <w:shd w:val="clear" w:color="auto" w:fill="FFFFFF"/>
    </w:rPr>
  </w:style>
  <w:style w:type="paragraph" w:customStyle="1" w:styleId="Vnbnnidung0">
    <w:name w:val="Văn bản nội dung"/>
    <w:basedOn w:val="Normal"/>
    <w:link w:val="Vnbnnidung"/>
    <w:uiPriority w:val="99"/>
    <w:rsid w:val="00FB1FCA"/>
    <w:pPr>
      <w:widowControl w:val="0"/>
      <w:shd w:val="clear" w:color="auto" w:fill="FFFFFF"/>
      <w:spacing w:after="120" w:line="317" w:lineRule="exact"/>
      <w:jc w:val="both"/>
    </w:pPr>
    <w:rPr>
      <w:sz w:val="25"/>
      <w:szCs w:val="20"/>
      <w:shd w:val="clear" w:color="auto" w:fill="FFFFFF"/>
    </w:rPr>
  </w:style>
  <w:style w:type="character" w:styleId="PageNumber">
    <w:name w:val="page number"/>
    <w:uiPriority w:val="99"/>
    <w:rsid w:val="00FB1F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992626">
      <w:marLeft w:val="0"/>
      <w:marRight w:val="0"/>
      <w:marTop w:val="0"/>
      <w:marBottom w:val="0"/>
      <w:divBdr>
        <w:top w:val="none" w:sz="0" w:space="0" w:color="auto"/>
        <w:left w:val="none" w:sz="0" w:space="0" w:color="auto"/>
        <w:bottom w:val="none" w:sz="0" w:space="0" w:color="auto"/>
        <w:right w:val="none" w:sz="0" w:space="0" w:color="auto"/>
      </w:divBdr>
    </w:div>
    <w:div w:id="1925992627">
      <w:marLeft w:val="0"/>
      <w:marRight w:val="0"/>
      <w:marTop w:val="0"/>
      <w:marBottom w:val="0"/>
      <w:divBdr>
        <w:top w:val="none" w:sz="0" w:space="0" w:color="auto"/>
        <w:left w:val="none" w:sz="0" w:space="0" w:color="auto"/>
        <w:bottom w:val="none" w:sz="0" w:space="0" w:color="auto"/>
        <w:right w:val="none" w:sz="0" w:space="0" w:color="auto"/>
      </w:divBdr>
    </w:div>
    <w:div w:id="1925992628">
      <w:marLeft w:val="0"/>
      <w:marRight w:val="0"/>
      <w:marTop w:val="0"/>
      <w:marBottom w:val="0"/>
      <w:divBdr>
        <w:top w:val="none" w:sz="0" w:space="0" w:color="auto"/>
        <w:left w:val="none" w:sz="0" w:space="0" w:color="auto"/>
        <w:bottom w:val="none" w:sz="0" w:space="0" w:color="auto"/>
        <w:right w:val="none" w:sz="0" w:space="0" w:color="auto"/>
      </w:divBdr>
    </w:div>
    <w:div w:id="192599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ỦY BAN NHÂN DÂN                       HUYỆN PHONG ĐIỀN</vt:lpstr>
    </vt:vector>
  </TitlesOfParts>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PHONG ĐIỀN</dc:title>
  <dc:creator>VS9 X64Bit</dc:creator>
  <cp:lastModifiedBy>Admin</cp:lastModifiedBy>
  <cp:revision>2</cp:revision>
  <cp:lastPrinted>2020-06-01T02:25:00Z</cp:lastPrinted>
  <dcterms:created xsi:type="dcterms:W3CDTF">2020-06-01T07:45:00Z</dcterms:created>
  <dcterms:modified xsi:type="dcterms:W3CDTF">2020-06-01T07:45:00Z</dcterms:modified>
</cp:coreProperties>
</file>